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60" w:rsidRPr="005B081F" w:rsidRDefault="003B692A" w:rsidP="00EC7CA0">
      <w:pPr>
        <w:tabs>
          <w:tab w:val="left" w:pos="216"/>
        </w:tabs>
        <w:spacing w:after="0" w:line="240" w:lineRule="auto"/>
        <w:ind w:left="70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6"/>
          <w:lang w:eastAsia="es-MX"/>
        </w:rPr>
      </w:pPr>
      <w:r w:rsidRPr="005B081F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6"/>
          <w:lang w:eastAsia="es-MX"/>
        </w:rPr>
        <w:t xml:space="preserve">Tabla de Aplicabilidad </w:t>
      </w:r>
      <w:r w:rsidR="007D0624" w:rsidRPr="005B081F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6"/>
          <w:lang w:eastAsia="es-MX"/>
        </w:rPr>
        <w:t>Integral</w:t>
      </w:r>
    </w:p>
    <w:p w:rsidR="00207854" w:rsidRPr="005B081F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  <w:lang w:eastAsia="es-MX"/>
        </w:rPr>
      </w:pPr>
      <w:r w:rsidRPr="005B081F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  <w:lang w:eastAsia="es-MX"/>
        </w:rPr>
        <w:t>O</w:t>
      </w:r>
      <w:r w:rsidR="000E0289" w:rsidRPr="005B081F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  <w:lang w:eastAsia="es-MX"/>
        </w:rPr>
        <w:t>bliga</w:t>
      </w:r>
      <w:r w:rsidRPr="005B081F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207854" w:rsidRPr="005B081F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  <w:lang w:eastAsia="es-MX"/>
        </w:rPr>
      </w:pPr>
    </w:p>
    <w:p w:rsidR="00684240" w:rsidRPr="005B081F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  <w:lang w:eastAsia="es-MX"/>
        </w:rPr>
      </w:pPr>
      <w:r w:rsidRPr="005B081F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  <w:lang w:eastAsia="es-MX"/>
        </w:rPr>
        <w:t>Sujeto obligado:</w:t>
      </w:r>
      <w:r w:rsidR="00EC7CA0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  <w:lang w:eastAsia="es-MX"/>
        </w:rPr>
        <w:t xml:space="preserve"> Direccíon del Registro Civil.</w:t>
      </w:r>
    </w:p>
    <w:p w:rsidR="00684240" w:rsidRPr="005B081F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noProof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207854" w:rsidRPr="005B081F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07854" w:rsidRPr="005B081F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854" w:rsidRPr="005B081F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 xml:space="preserve">PÁRRAFO / </w:t>
            </w:r>
            <w:r w:rsidR="00207854"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>FRACCIÓN</w:t>
            </w:r>
            <w:r w:rsidR="004D0CF7"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5B081F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5B081F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5B081F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5B081F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>FORMATO(S) ASIGNADO(S)</w:t>
            </w:r>
          </w:p>
        </w:tc>
      </w:tr>
      <w:tr w:rsidR="000B04BC" w:rsidRPr="00EC7CA0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5B081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LGT</w:t>
            </w:r>
          </w:p>
          <w:p w:rsidR="000B04BC" w:rsidRPr="005B081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0B04BC" w:rsidRPr="005B081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0B04BC" w:rsidRPr="005B081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5B081F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0B04BC" w:rsidRPr="005B081F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5B081F" w:rsidRDefault="00C00A1F" w:rsidP="00A43D49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5B081F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5B081F" w:rsidRDefault="00C014C4" w:rsidP="00750F25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7666F1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C014C4" w:rsidRPr="00EC7CA0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7666F1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2a LGT_Art_70_Fr_II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C014C4" w:rsidRPr="00EC7CA0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7666F1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facultades de cada Área;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7F195F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Todas las Unidades Administrativas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C014C4" w:rsidRPr="00EC7CA0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7666F1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C014C4" w:rsidRPr="00EC7CA0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7666F1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Fracción V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C014C4" w:rsidRPr="00EC7CA0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7666F1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VI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indicadores que permitan rendir cuenta de sus objetivos y resultados;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hAnsi="Candara" w:cs="Arial"/>
                <w:noProof/>
                <w:sz w:val="18"/>
                <w:szCs w:val="18"/>
                <w:lang w:val="en-US"/>
              </w:rPr>
              <w:t>Formato 6 LGT_Art_70_Fr_VI</w:t>
            </w:r>
          </w:p>
        </w:tc>
      </w:tr>
      <w:tr w:rsidR="00C014C4" w:rsidRPr="00EC7CA0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VII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 y Unidad de Oficialías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C014C4" w:rsidRPr="00EC7CA0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VIII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8 LGT_Art_70_Fr_VIII</w:t>
            </w:r>
          </w:p>
        </w:tc>
      </w:tr>
      <w:tr w:rsidR="00C014C4" w:rsidRPr="00EC7CA0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IX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9 LGT_Art_70_Fr_IX</w:t>
            </w:r>
          </w:p>
        </w:tc>
      </w:tr>
      <w:tr w:rsidR="00C014C4" w:rsidRPr="00EC7CA0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 w:type="page"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10a LGT_Art_70_Fr_X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C014C4" w:rsidRPr="00EC7CA0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84758F" w:rsidRPr="00EC7CA0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F" w:rsidRPr="005B081F" w:rsidRDefault="0084758F" w:rsidP="0084758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F" w:rsidRPr="005B081F" w:rsidRDefault="0084758F" w:rsidP="0084758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84758F" w:rsidRPr="005B081F" w:rsidRDefault="0084758F" w:rsidP="0084758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8F" w:rsidRPr="005B081F" w:rsidRDefault="0084758F" w:rsidP="0084758F">
            <w:pPr>
              <w:jc w:val="center"/>
              <w:rPr>
                <w:rFonts w:ascii="Candara" w:hAnsi="Candara"/>
                <w:noProof/>
                <w:sz w:val="18"/>
                <w:szCs w:val="18"/>
                <w:highlight w:val="yellow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 xml:space="preserve">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8F" w:rsidRPr="005B081F" w:rsidRDefault="0084758F" w:rsidP="0084758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highlight w:val="yellow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8F" w:rsidRPr="005B081F" w:rsidRDefault="0084758F" w:rsidP="0084758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F" w:rsidRPr="007666F1" w:rsidRDefault="0084758F" w:rsidP="0084758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12 LGT_Art_70_Fr_XII</w:t>
            </w:r>
          </w:p>
        </w:tc>
      </w:tr>
      <w:tr w:rsidR="00C014C4" w:rsidRPr="00EC7CA0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C014C4" w:rsidRPr="00EC7CA0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XIV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convocatorias a concursos para ocupar cargos públicos y los resultados de los mismos;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7666F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14 LGT_Art_70_Fr_XIV</w:t>
            </w:r>
          </w:p>
        </w:tc>
      </w:tr>
      <w:tr w:rsidR="00C014C4" w:rsidRPr="00EC7CA0" w:rsidTr="00A8541C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 w:type="page"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>...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101"/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El formato </w:t>
            </w:r>
            <w:r w:rsidRPr="005B081F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t>15a LGT_Art_70_Fr_XV es aplicable a la Secretaría de Desarrollo Social y Humano por la naturaleza de sus facultades y funciones.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0B520A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Departamento de </w:t>
            </w:r>
            <w:r w:rsidR="007F195F"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Programas Institucionales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101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15b LGT_Art_70_Fr_XV</w:t>
            </w:r>
          </w:p>
        </w:tc>
      </w:tr>
      <w:tr w:rsidR="00C014C4" w:rsidRPr="00EC7CA0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XVI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16a LGT_Art_70_Fr_XVI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C014C4" w:rsidRPr="00EC7CA0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 w:type="page"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Fracción XVII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pStyle w:val="Sinespaciado"/>
              <w:jc w:val="center"/>
              <w:rPr>
                <w:rFonts w:ascii="Candara" w:hAnsi="Candara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hAnsi="Candara"/>
                <w:noProof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C014C4" w:rsidRPr="00EC7CA0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XVIII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C014C4" w:rsidRPr="00EC7CA0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</w:p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XIX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F12804" w:rsidP="00F1280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Jurídica, Departamento de Oficiales Itinerantes, Departamento de Tramites Foráneos, Unidad de Oficialías, Departamento de Archivo Central y Unidad de Transparencia.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C014C4" w:rsidRPr="00EC7CA0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20 LGT_Art_70_Fr_XX</w:t>
            </w:r>
          </w:p>
        </w:tc>
      </w:tr>
      <w:tr w:rsidR="00C014C4" w:rsidRPr="00EC7CA0" w:rsidTr="00A8541C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21a LGT_Art_70_Fr_XXI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21b LGT_Art_70_Fr_XXI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21c LGT_Art_70_Fr_XXI</w:t>
            </w:r>
          </w:p>
        </w:tc>
      </w:tr>
      <w:tr w:rsidR="00C014C4" w:rsidRPr="005B081F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7666F1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>
              <w:rPr>
                <w:rFonts w:ascii="Candara" w:hAnsi="Candara"/>
                <w:noProof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/>
                <w:noProof/>
                <w:sz w:val="18"/>
                <w:szCs w:val="18"/>
                <w:lang w:eastAsia="es-MX"/>
              </w:rPr>
              <w:t>Solo aplica a la Secretaría de Finanzas del Gobierno del Estado de Oaxaca previa autorización del Honorable Congreso.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</w:p>
        </w:tc>
      </w:tr>
      <w:tr w:rsidR="00C014C4" w:rsidRPr="00EC7CA0" w:rsidTr="00A8541C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color w:val="000000" w:themeColor="text1"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color w:val="000000" w:themeColor="text1"/>
                <w:sz w:val="18"/>
                <w:lang w:eastAsia="es-MX"/>
              </w:rPr>
              <w:t xml:space="preserve">Fracción XXIII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color w:val="000000" w:themeColor="text1"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color w:val="000000" w:themeColor="text1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color w:val="000000" w:themeColor="text1"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El formato 23c LGT_Art_70_Fr_XXIII 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color w:val="000000" w:themeColor="text1"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 w:themeColor="text1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 w:themeColor="text1"/>
                <w:sz w:val="18"/>
                <w:szCs w:val="18"/>
                <w:lang w:val="en-US" w:eastAsia="es-MX"/>
              </w:rPr>
              <w:t>Formato 23a LGT_Art_70_Fr_XXIII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 w:themeColor="text1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 w:themeColor="text1"/>
                <w:sz w:val="18"/>
                <w:szCs w:val="18"/>
                <w:lang w:val="en-US" w:eastAsia="es-MX"/>
              </w:rPr>
              <w:t>Formato 23b LGT_Art_70_Fr_XXIII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 w:themeColor="text1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 w:themeColor="text1"/>
                <w:sz w:val="18"/>
                <w:szCs w:val="18"/>
                <w:lang w:val="en-US" w:eastAsia="es-MX"/>
              </w:rPr>
              <w:t>Formato 23d LGT_Art_70_Fr_XXIII</w:t>
            </w:r>
          </w:p>
        </w:tc>
      </w:tr>
      <w:tr w:rsidR="00C014C4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XXIV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C014C4" w:rsidRPr="00EC7CA0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84758F" w:rsidP="00C014C4">
            <w:pPr>
              <w:spacing w:after="0" w:line="240" w:lineRule="auto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25 LGT_Art_70_Fr_XXV</w:t>
            </w:r>
          </w:p>
        </w:tc>
      </w:tr>
      <w:tr w:rsidR="00C014C4" w:rsidRPr="00EC7CA0" w:rsidTr="00A8541C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XXVI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84758F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26 LGT_Art_70_Fr_XXVI</w:t>
            </w:r>
          </w:p>
        </w:tc>
      </w:tr>
      <w:tr w:rsidR="00C014C4" w:rsidRPr="00EC7CA0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XXVII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84758F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101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C014C4" w:rsidRPr="00EC7CA0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XXVIII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84758F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28a LGT_Art_70_Fr_XXVIII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C014C4" w:rsidRPr="00EC7CA0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XXIX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84758F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Unidad </w:t>
            </w:r>
            <w:r w:rsidR="00F502D2"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de </w:t>
            </w: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C014C4" w:rsidRPr="00EC7CA0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F1280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Departamento de validación de actas y formatos.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C014C4" w:rsidRPr="00EC7CA0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C4" w:rsidRPr="005B081F" w:rsidRDefault="00C014C4" w:rsidP="00C014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C4" w:rsidRPr="005B081F" w:rsidRDefault="00C014C4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5B081F" w:rsidRDefault="0084758F" w:rsidP="00C014C4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31a LGT_Art_70_Fr_XXXI</w:t>
            </w:r>
          </w:p>
          <w:p w:rsidR="00C014C4" w:rsidRPr="007666F1" w:rsidRDefault="00C014C4" w:rsidP="00C014C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C13873" w:rsidRPr="00EC7CA0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C13873" w:rsidRPr="00EC7CA0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convenios de coordinación de concertación con los sectores social y privado;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C13873" w:rsidRPr="00EC7CA0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XXXIV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El llenado de los formatos </w:t>
            </w:r>
            <w:r w:rsidRPr="005B081F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t xml:space="preserve"> 34e, 34f y 34g, corresponde a la Secretaria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34a LGT_Art_70_Fr_XXXIV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34bLGT_Art_70_Fr_XXXIV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34c LGT_Art_70_Fr_XXXIV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34d LGT_Art_70_Fr_XXXIV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</w:p>
        </w:tc>
      </w:tr>
      <w:tr w:rsidR="00C13873" w:rsidRPr="00EC7CA0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t>El llenado del Formato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F12804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Departamento de Supervisión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35a LGT_Art_70_Fr_XXXV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35b LGT_Art_70_Fr_XXXV</w:t>
            </w:r>
          </w:p>
        </w:tc>
      </w:tr>
      <w:tr w:rsidR="00C13873" w:rsidRPr="00EC7CA0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XXXVI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C13873" w:rsidRPr="00EC7CA0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XXXVII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de Oficialías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7A6FBF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37aLGT_Art_70_Fr_XXXVII</w:t>
            </w:r>
          </w:p>
          <w:p w:rsidR="00C13873" w:rsidRPr="007666F1" w:rsidRDefault="00C13873" w:rsidP="007A6FB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37bLGT_Art_70_Fr_XXXVII</w:t>
            </w: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XXXVIII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F12804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Departamento de Programas Institucionales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38a LGT_Art_70_Fr_XXXVII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38b LGT_Art_70_Fr_XXXVII</w:t>
            </w:r>
          </w:p>
        </w:tc>
      </w:tr>
      <w:tr w:rsidR="00C13873" w:rsidRPr="00EC7CA0" w:rsidTr="00A8541C">
        <w:trPr>
          <w:trHeight w:val="7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XXXIX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actas y resoluciones del Comité de Transparencia de los sujetos obligados;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7A6FBF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39aLGT_Art_70_Fr_XXXIX</w:t>
            </w:r>
          </w:p>
          <w:p w:rsidR="00C13873" w:rsidRPr="007666F1" w:rsidRDefault="00C13873" w:rsidP="007A6FBF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39b LGT_Art_70_Fr_XXXIX</w:t>
            </w:r>
          </w:p>
          <w:p w:rsidR="00C13873" w:rsidRPr="007666F1" w:rsidRDefault="00C13873" w:rsidP="007A6FBF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39cLGT_Art_70_Fr_XXXIX</w:t>
            </w:r>
          </w:p>
          <w:p w:rsidR="00C13873" w:rsidRPr="007666F1" w:rsidRDefault="00C13873" w:rsidP="007A6FBF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39dLGT_Art_70_Fr_XXXIX</w:t>
            </w:r>
          </w:p>
        </w:tc>
      </w:tr>
      <w:tr w:rsidR="00C13873" w:rsidRPr="00EC7CA0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F12804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Departamento de Programas Institucionales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40a LGT_Art_70_Fr_XL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C13873" w:rsidRPr="00EC7CA0" w:rsidTr="00A8541C">
        <w:trPr>
          <w:trHeight w:val="8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Unidad de </w:t>
            </w:r>
            <w:r w:rsidR="000B520A"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Oficialías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101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C13873" w:rsidRPr="00EC7CA0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t xml:space="preserve">El Formato 42b LGT_Art_70_Fr_XLII es facultad de las instituciones de seguridad social o que pagan jubilaciones o pensiones en forma directa a sus trabajadores.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43a LGT_Art_70_Fr_XLIII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43b LGT_Art_70_Fr_XLIII</w:t>
            </w:r>
          </w:p>
        </w:tc>
      </w:tr>
      <w:tr w:rsidR="00C13873" w:rsidRPr="00EC7CA0" w:rsidTr="00A8541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XLIV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Donaciones hechas a terceros en dinero o en especie;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44a LGT_Art_70_Fr_XLIV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C13873" w:rsidRPr="00EC7CA0" w:rsidTr="00A8541C">
        <w:trPr>
          <w:trHeight w:val="4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XLV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El catálogo de disposición y guía de archivo documental;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C13873" w:rsidRPr="00EC7CA0" w:rsidTr="00A8541C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XLVI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46a LGT_Art_70_Fr_XLVI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C13873" w:rsidRPr="00EC7CA0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Arial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XLVII </w:t>
            </w:r>
            <w:r w:rsidRPr="005B081F">
              <w:rPr>
                <w:rFonts w:ascii="Candara" w:eastAsia="Times New Roman" w:hAnsi="Candara" w:cs="Arial"/>
                <w:i/>
                <w:iCs/>
                <w:noProof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theme="minorHAnsi"/>
                <w:noProof/>
                <w:sz w:val="18"/>
                <w:lang w:eastAsia="es-MX"/>
              </w:rPr>
              <w:t>A la Fiscalía General del Estado de Oaxaca, Poder Judicial del Estado y Secretaría de Seguridad Pública en términos de 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highlight w:val="yellow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</w:t>
            </w:r>
            <w:r w:rsidRPr="007666F1">
              <w:rPr>
                <w:rFonts w:ascii="Candara" w:eastAsia="Times New Roman" w:hAnsi="Candara" w:cstheme="minorHAnsi"/>
                <w:noProof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XLVIII </w:t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7078FC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F12804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Todas Las Unidades Administrativas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48a LGT_Art_70_Fr_XLVIII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</w:p>
        </w:tc>
      </w:tr>
      <w:tr w:rsidR="00C13873" w:rsidRPr="005B081F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70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br/>
            </w:r>
            <w:r w:rsidRPr="005B081F">
              <w:rPr>
                <w:rFonts w:ascii="Candara" w:eastAsia="Times New Roman" w:hAnsi="Candara" w:cs="Times New Roman"/>
                <w:i/>
                <w:iCs/>
                <w:noProof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Último párrafo 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Los  sujetos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Cs/>
                <w:noProof/>
                <w:sz w:val="18"/>
                <w:lang w:eastAsia="es-MX"/>
              </w:rPr>
              <w:t>*TABLA DE APLICABILIDAD INTEGRAL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Cs/>
                <w:noProof/>
                <w:sz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C13873" w:rsidRPr="00EC7CA0" w:rsidTr="00A8541C">
        <w:trPr>
          <w:trHeight w:val="8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71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Además de lo señalado en el artículo anterior de la presente Ley, los sujetos obligados de los Poderes Ejecutivos Federal, de las Entidades Federativas y municipales, deberán poner a disposición del público y actualizar la siguiente información: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I. 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En el caso del Poder Ejecutivo Federal, los poderes ejecutivos de las Entidades Federativas, el Órgano Ejecutivo del Distrito Federal y los municipios: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Inciso a)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 xml:space="preserve"> El Plan Nacional de Desarrollo, los planes estatales de desarrollo o el Programa General de Desarrollo del Distrito Federal, según corresponda;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El llenado del </w:t>
            </w:r>
            <w:r w:rsidRPr="005B081F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Formato 2a LGT_Art_71_Fr_Ia</w:t>
            </w: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  le corresponde a la Coordinación General del Comité Estatal de Planeación para el Desarrollo de Oaxaca (COPLADE) en términos del artículo 45 Bis de la Ley Orgánica del Poder Ejecutivo.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0B520A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1a LGT_Art_71_Fr_Ia</w:t>
            </w: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71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Fracción I.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Inciso b)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ab/>
              <w:t>El presupuesto de egresos y las fórmulas de distribución de los recursos otorgados;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El llenado del </w:t>
            </w:r>
            <w:r w:rsidRPr="005B081F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eastAsia="es-MX"/>
              </w:rPr>
              <w:t>Formato 2b LGT_Art_71_Fr_Ib</w:t>
            </w:r>
            <w:r w:rsidRPr="005B081F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 le corresponde a la Secretaría de Finanzas en términos de lo dispuesto en el artículo 27 de la Ley Estatal de Presupuesto y Responsabilidad Hacendaria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F12804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 w:eastAsia="es-MX"/>
              </w:rPr>
              <w:t>Formato 1b LGT_Art_71_Fr_Ib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71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Fracción I.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Inciso</w:t>
            </w:r>
            <w:r w:rsidRPr="005B081F">
              <w:rPr>
                <w:noProof/>
              </w:rPr>
              <w:t xml:space="preserve"> 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c)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ab/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El listado de expropiaciones decretadas y ejecutadas que incluya, cuando menos, la fecha de expropiación, el domicilio y la causa de utilidad pública y las ocupaciones superficiales;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 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noProof/>
                <w:color w:val="000000" w:themeColor="text1"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color w:val="000000" w:themeColor="text1"/>
                <w:sz w:val="18"/>
                <w:lang w:eastAsia="es-MX"/>
              </w:rPr>
              <w:t xml:space="preserve">El </w:t>
            </w:r>
            <w:r w:rsidRPr="005B081F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Formato 2c LGT_Art_71_Fr_Ic</w:t>
            </w:r>
            <w:r w:rsidRPr="005B081F">
              <w:rPr>
                <w:rFonts w:ascii="Candara" w:eastAsia="Times New Roman" w:hAnsi="Candara" w:cs="Times New Roman"/>
                <w:noProof/>
                <w:color w:val="000000" w:themeColor="text1"/>
                <w:sz w:val="18"/>
                <w:lang w:eastAsia="es-MX"/>
              </w:rPr>
              <w:t xml:space="preserve"> sólo aplica </w:t>
            </w:r>
            <w:r w:rsidRPr="005B081F">
              <w:rPr>
                <w:rFonts w:ascii="Candara" w:eastAsia="Times New Roman" w:hAnsi="Candara" w:cstheme="minorHAnsi"/>
                <w:noProof/>
                <w:color w:val="000000" w:themeColor="text1"/>
                <w:sz w:val="18"/>
                <w:lang w:eastAsia="es-MX"/>
              </w:rPr>
              <w:t xml:space="preserve">a la Secretaría General de </w:t>
            </w:r>
            <w:r w:rsidR="00A54F00">
              <w:rPr>
                <w:rFonts w:ascii="Candara" w:eastAsia="Times New Roman" w:hAnsi="Candara" w:cstheme="minorHAnsi"/>
                <w:noProof/>
                <w:color w:val="000000" w:themeColor="text1"/>
                <w:sz w:val="18"/>
                <w:lang w:eastAsia="es-MX"/>
              </w:rPr>
              <w:t>Gobierno</w:t>
            </w:r>
            <w:r w:rsidRPr="005B081F">
              <w:rPr>
                <w:rFonts w:ascii="Candara" w:eastAsia="Times New Roman" w:hAnsi="Candara" w:cstheme="minorHAnsi"/>
                <w:noProof/>
                <w:color w:val="000000" w:themeColor="text1"/>
                <w:sz w:val="18"/>
                <w:lang w:eastAsia="es-MX"/>
              </w:rPr>
              <w:t>. Por ser facultad del Gobernador Constitucional. Art. 79 fracción XXII de la CPELSO.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theme="minorHAnsi"/>
                <w:noProof/>
                <w:color w:val="000000" w:themeColor="text1"/>
                <w:sz w:val="18"/>
                <w:lang w:eastAsia="es-MX"/>
              </w:rPr>
              <w:t>Secretaría de Economía, art. 7° de la Ley Federal de Correduría Pública.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F12804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1c LGT_Art_71_Fr_Ic</w:t>
            </w: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71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Fracción I.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Inciso d)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ab/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El nombre, denominación o razón social y clave del registro federal de los contribuyentes a los que se les hubiera cancelado o condonado algún crédito fiscal, así como los montos respectivos. Asimismo, la información estadística sobre las exenciones previstas en las disposiciones fiscales;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A la Secretaría de Finanzas le corresponde el llenado de </w:t>
            </w:r>
          </w:p>
          <w:p w:rsidR="00C13873" w:rsidRPr="007666F1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2d LGT_Art_71_Fr_Id y</w:t>
            </w:r>
          </w:p>
          <w:p w:rsidR="00C13873" w:rsidRPr="007666F1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3d LGT_Art_71_Fr_Id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F12804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1d LGT_Art_71_Fr_Id</w:t>
            </w:r>
          </w:p>
        </w:tc>
      </w:tr>
      <w:tr w:rsidR="00C13873" w:rsidRPr="00EC7CA0" w:rsidTr="00A8541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71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Fracción I.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Inciso e)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ab/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Los nombres de las personas a quienes se les habilitó para ejercer como corredores y notarios públicos, así como sus datos de contacto, la información relacionada con el proceso de otorgamiento de la patente y las sanciones que se les hubieran aplicado;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Corresponde a la Consejería Jurídica y Dirección General de Notarías el llenado de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Formato 2e LGT_Art_71_Fr_Ie y Formato 3e LGT_Art_71_Fr_Ie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4C255E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1e LGT_Art_71_Fr_Ie</w:t>
            </w: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71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Fracción I.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Inciso f)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ab/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La información detallada que contengan los planes de desarrollo urbano, ordenamiento territorial y ecológico, los tipos y usos de suelo, licencias de uso y construcción otorgadas por los gobiernos municipales, y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A la Secretaría de Finanzas y Comité Estatal de Planeación para el Desarrollo de Oaxaca (SEFIN y COPLADE) les corresponde la publicación de:</w:t>
            </w:r>
          </w:p>
          <w:p w:rsidR="00C13873" w:rsidRPr="007666F1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  <w:t>Formato 2f LGT_Art_71_Fr_If</w:t>
            </w:r>
          </w:p>
          <w:p w:rsidR="00C13873" w:rsidRPr="007666F1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  <w:t>Formato 3f LGT_Art_71_Fr_If</w:t>
            </w:r>
          </w:p>
          <w:p w:rsidR="00C13873" w:rsidRPr="007666F1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  <w:t>Formato 4f LGT_Art_71_Fr_If</w:t>
            </w:r>
          </w:p>
          <w:p w:rsidR="00C13873" w:rsidRPr="007666F1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A los Municipios corresponde el llenado de:</w:t>
            </w:r>
          </w:p>
          <w:p w:rsidR="00C13873" w:rsidRPr="007666F1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  <w:t>Formato 5f LGT_Art_71_Fr_If</w:t>
            </w:r>
          </w:p>
          <w:p w:rsidR="00C13873" w:rsidRPr="007666F1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  <w:t>Formato 6f LGT_Art_71_Fr_If</w:t>
            </w:r>
          </w:p>
          <w:p w:rsidR="00C13873" w:rsidRPr="007666F1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lang w:val="en-US" w:eastAsia="es-MX"/>
              </w:rPr>
              <w:t>Formato 7f LGT_Art_71_Fr_If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4C255E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1f LGT_Art_71_Fr_If</w:t>
            </w:r>
          </w:p>
        </w:tc>
      </w:tr>
      <w:tr w:rsidR="00C13873" w:rsidRPr="00EC7CA0" w:rsidTr="00A8541C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71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Fracción I.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Inciso g)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ab/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 xml:space="preserve">Las disposiciones administrativas, directamente o a través de la autoridad competente, con el plazo de anticipación que 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lastRenderedPageBreak/>
              <w:t>prevean las disposiciones aplicables al sujeto obligado de que se trate, salvo que su difusión pueda comprometer los efectos que se pretenden lograr con la disposición o se trate de situaciones de emergencia, de conformidad con dichas disposiciones.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4C255E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1g LGT_Art_71_Fr_Ig</w:t>
            </w:r>
          </w:p>
        </w:tc>
      </w:tr>
      <w:tr w:rsidR="00C13873" w:rsidRPr="00EC7CA0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lastRenderedPageBreak/>
              <w:t>LGT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80.</w:t>
            </w:r>
            <w:r w:rsidRPr="005B081F">
              <w:rPr>
                <w:noProof/>
              </w:rPr>
              <w:t xml:space="preserve"> 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I. 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II. 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III. 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noProof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4C255E" w:rsidP="00C13873">
            <w:pPr>
              <w:spacing w:after="0" w:line="240" w:lineRule="auto"/>
              <w:rPr>
                <w:rFonts w:eastAsia="Times New Roman" w:cs="Times New Roman"/>
                <w:noProof/>
                <w:sz w:val="18"/>
                <w:lang w:eastAsia="es-MX"/>
              </w:rPr>
            </w:pPr>
            <w:r w:rsidRPr="005B081F">
              <w:rPr>
                <w:rFonts w:eastAsia="Times New Roman" w:cs="Times New Roman"/>
                <w:noProof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1b LGT_Art_80_Fr_I_II_III</w:t>
            </w:r>
          </w:p>
        </w:tc>
      </w:tr>
      <w:tr w:rsidR="00C13873" w:rsidRPr="00EC7CA0" w:rsidTr="00A8541C">
        <w:trPr>
          <w:trHeight w:val="13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7666F1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LTO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*</w:t>
            </w:r>
            <w:r w:rsidRPr="005B081F">
              <w:rPr>
                <w:noProof/>
              </w:rPr>
              <w:t xml:space="preserve"> </w:t>
            </w: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Artículo 21.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 xml:space="preserve"> 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…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  <w:t>Además de lo señalado en el artículo 70 de la Ley General, el Poder Ejecutivo del Estado, deberá poner a disposición del público y actualizar la siguiente información: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highlight w:val="yellow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 xml:space="preserve">Fracción VIII. </w:t>
            </w:r>
            <w:r w:rsidRPr="005B081F">
              <w:rPr>
                <w:rFonts w:ascii="Candara" w:hAnsi="Candara"/>
                <w:i/>
                <w:noProof/>
                <w:sz w:val="18"/>
                <w:szCs w:val="18"/>
              </w:rPr>
              <w:t>Las demás que le señalen esta Ley y demás disposiciones normativas aplicables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  <w:t>NOTA IMPORTANTE: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i/>
                <w:noProof/>
                <w:sz w:val="18"/>
                <w:lang w:eastAsia="es-MX"/>
              </w:rPr>
              <w:t>“…considerando que la información señalada en las fracciones I, II, III, IV, V, VI y VII del artículo 21 de la Ley Local corresponden al mismo tipo de información referida en los incisos a, b, d, e, f, y g, de la fracción I del artículo 71 de la Ley General que se refiere a las obligaciones de transparencia específicas a cargo de los Poderes Ejecutivos Federal, de las Entidades Federativas, y de los Municipios, la publicación de la información incluido el inciso c, se realizará en los formatos y bajo los requerimientos señalados en los  Lineamientos Técnicos Generales.”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noProof/>
                <w:sz w:val="18"/>
                <w:lang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lastRenderedPageBreak/>
              <w:t>*Lineamientos técnicos generales para la publicación de las obligaciones de transparencia establecidas en el Capítulo II del Título Segundo de la Ley de Transparencia y Acceso a la Información Pública para el Estado de Oaxaca.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4C255E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lastRenderedPageBreak/>
              <w:t xml:space="preserve">Departamento de </w:t>
            </w:r>
            <w:r w:rsidR="000B520A"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Supervisión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7666F1" w:rsidRDefault="00C13873" w:rsidP="00C13873">
            <w:pPr>
              <w:spacing w:after="0"/>
              <w:jc w:val="center"/>
              <w:rPr>
                <w:rFonts w:ascii="Candara" w:hAnsi="Candara" w:cstheme="minorHAnsi"/>
                <w:noProof/>
                <w:color w:val="000000"/>
                <w:sz w:val="18"/>
                <w:szCs w:val="18"/>
                <w:lang w:val="en-US"/>
              </w:rPr>
            </w:pPr>
            <w:r w:rsidRPr="007666F1">
              <w:rPr>
                <w:rFonts w:ascii="Candara" w:hAnsi="Candara" w:cstheme="minorHAnsi"/>
                <w:noProof/>
                <w:color w:val="000000"/>
                <w:sz w:val="18"/>
                <w:szCs w:val="18"/>
                <w:lang w:val="en-US"/>
              </w:rPr>
              <w:t>Formato  LTO_Art_21a_Fr_VIII</w:t>
            </w:r>
          </w:p>
          <w:p w:rsidR="00C13873" w:rsidRPr="007666F1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7666F1">
              <w:rPr>
                <w:rFonts w:ascii="Candara" w:hAnsi="Candara" w:cstheme="minorHAnsi"/>
                <w:noProof/>
                <w:color w:val="000000"/>
                <w:sz w:val="18"/>
                <w:szCs w:val="18"/>
                <w:lang w:val="en-US"/>
              </w:rPr>
              <w:t>Formato  LTO_Art_21b_Fr_VIII</w:t>
            </w:r>
          </w:p>
        </w:tc>
      </w:tr>
      <w:tr w:rsidR="00C13873" w:rsidRPr="005B081F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7666F1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 w:eastAsia="es-MX"/>
              </w:rPr>
            </w:pP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eastAsia="es-MX"/>
              </w:rPr>
              <w:t>LTO</w:t>
            </w:r>
          </w:p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  <w:lang w:eastAsia="es-MX"/>
              </w:rPr>
              <w:t>Artículo 36.</w:t>
            </w:r>
            <w:r w:rsidRPr="005B081F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  <w:lang w:eastAsia="es-MX"/>
              </w:rPr>
              <w:t xml:space="preserve"> </w:t>
            </w:r>
            <w:r w:rsidRPr="005B081F">
              <w:rPr>
                <w:rFonts w:ascii="Candara" w:hAnsi="Candara" w:cs="Arial"/>
                <w:i/>
                <w:noProof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240"/>
              <w:jc w:val="both"/>
              <w:rPr>
                <w:rFonts w:ascii="Candara" w:hAnsi="Candara"/>
                <w:noProof/>
                <w:sz w:val="18"/>
                <w:szCs w:val="18"/>
              </w:rPr>
            </w:pPr>
            <w:r w:rsidRPr="005B081F">
              <w:rPr>
                <w:rFonts w:ascii="Candara" w:hAnsi="Candara"/>
                <w:i/>
                <w:noProof/>
                <w:sz w:val="18"/>
                <w:szCs w:val="18"/>
              </w:rPr>
              <w:t>Es así que, para la atención de lo dispuesto en el artículo en comento, los sujetos obligados pondrán a disposición del público, en el lugar de la obra, una leyenda que señale fue realizada con recursos públicos y su costo total. Adicionalmente, publicarán las fotos de la obra en su portal electrónico y en la Plataforma Nacional de Transparencia</w:t>
            </w:r>
            <w:r w:rsidRPr="005B081F">
              <w:rPr>
                <w:rFonts w:ascii="Candara" w:hAnsi="Candara"/>
                <w:noProof/>
                <w:sz w:val="18"/>
                <w:szCs w:val="18"/>
              </w:rPr>
              <w:t>.</w:t>
            </w:r>
          </w:p>
          <w:p w:rsidR="00C13873" w:rsidRPr="005B081F" w:rsidRDefault="00C13873" w:rsidP="00C1387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3" w:rsidRPr="005B081F" w:rsidRDefault="00C13873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4C255E" w:rsidP="00C1387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</w:pPr>
            <w:r w:rsidRPr="005B081F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3" w:rsidRPr="005B081F" w:rsidRDefault="00C13873" w:rsidP="00C13873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noProof/>
                <w:sz w:val="18"/>
                <w:szCs w:val="18"/>
                <w:lang w:val="es-MX" w:eastAsia="es-MX"/>
              </w:rPr>
            </w:pPr>
            <w:r w:rsidRPr="005B081F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s-MX"/>
              </w:rPr>
              <w:t>Formato  36 LTO_Art_36</w:t>
            </w:r>
          </w:p>
        </w:tc>
      </w:tr>
    </w:tbl>
    <w:p w:rsidR="0086030A" w:rsidRPr="005B081F" w:rsidRDefault="0086030A" w:rsidP="0086030A">
      <w:pPr>
        <w:rPr>
          <w:rFonts w:ascii="Candara" w:hAnsi="Candara"/>
          <w:b/>
          <w:noProof/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F74F9A" w:rsidRPr="005B081F" w:rsidTr="0085175D">
        <w:trPr>
          <w:trHeight w:val="1143"/>
          <w:jc w:val="center"/>
        </w:trPr>
        <w:tc>
          <w:tcPr>
            <w:tcW w:w="4126" w:type="dxa"/>
          </w:tcPr>
          <w:p w:rsidR="00F74F9A" w:rsidRPr="005B081F" w:rsidRDefault="00CB1052" w:rsidP="009974A3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BEB46" wp14:editId="185DA8B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3C4900" id="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5B081F">
              <w:rPr>
                <w:rFonts w:ascii="Candara" w:eastAsia="Calibri" w:hAnsi="Candara" w:cs="Times New Roman"/>
                <w:noProof/>
                <w:sz w:val="18"/>
              </w:rPr>
              <w:t>Elaboró</w:t>
            </w:r>
          </w:p>
        </w:tc>
        <w:tc>
          <w:tcPr>
            <w:tcW w:w="4127" w:type="dxa"/>
          </w:tcPr>
          <w:p w:rsidR="00F74F9A" w:rsidRPr="005B081F" w:rsidRDefault="00F74F9A" w:rsidP="009974A3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DFE25" wp14:editId="05ABBBD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F4BE96F" id="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    </w:pict>
                </mc:Fallback>
              </mc:AlternateContent>
            </w:r>
            <w:r w:rsidRPr="005B081F">
              <w:rPr>
                <w:rFonts w:ascii="Candara" w:eastAsia="Calibri" w:hAnsi="Candara" w:cs="Times New Roman"/>
                <w:noProof/>
                <w:sz w:val="18"/>
              </w:rPr>
              <w:t>Supervisó</w:t>
            </w:r>
          </w:p>
        </w:tc>
        <w:tc>
          <w:tcPr>
            <w:tcW w:w="4127" w:type="dxa"/>
          </w:tcPr>
          <w:p w:rsidR="00F74F9A" w:rsidRPr="005B081F" w:rsidRDefault="00CB1052" w:rsidP="009974A3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1FE40" wp14:editId="6C939A3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27D3F0"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5B081F">
              <w:rPr>
                <w:rFonts w:ascii="Candara" w:eastAsia="Calibri" w:hAnsi="Candara" w:cs="Times New Roman"/>
                <w:noProof/>
                <w:sz w:val="18"/>
              </w:rPr>
              <w:t>Autorizó</w:t>
            </w:r>
          </w:p>
        </w:tc>
      </w:tr>
      <w:tr w:rsidR="00F74F9A" w:rsidRPr="005B081F" w:rsidTr="00297E01">
        <w:trPr>
          <w:trHeight w:val="205"/>
          <w:jc w:val="center"/>
        </w:trPr>
        <w:tc>
          <w:tcPr>
            <w:tcW w:w="4126" w:type="dxa"/>
          </w:tcPr>
          <w:p w:rsidR="00BA2D80" w:rsidRPr="005B081F" w:rsidRDefault="0098438C" w:rsidP="0046056C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</w:rPr>
              <w:t>Lic. Thomas Aguilar Mendoza</w:t>
            </w:r>
          </w:p>
          <w:p w:rsidR="0098438C" w:rsidRPr="005B081F" w:rsidRDefault="0098438C" w:rsidP="0046056C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</w:rPr>
              <w:t>Jefe del Departamento de Quejas y Denuncias</w:t>
            </w:r>
          </w:p>
        </w:tc>
        <w:tc>
          <w:tcPr>
            <w:tcW w:w="4127" w:type="dxa"/>
          </w:tcPr>
          <w:p w:rsidR="00F74F9A" w:rsidRPr="005B081F" w:rsidRDefault="00F74F9A" w:rsidP="009974A3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</w:rPr>
              <w:t>Lic. Lucila Martínez Altamirano</w:t>
            </w:r>
          </w:p>
          <w:p w:rsidR="00BA2D80" w:rsidRPr="005B081F" w:rsidRDefault="00BA2D80" w:rsidP="009974A3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</w:rPr>
              <w:t>Sub Directora Jurídica</w:t>
            </w:r>
          </w:p>
        </w:tc>
        <w:tc>
          <w:tcPr>
            <w:tcW w:w="4127" w:type="dxa"/>
          </w:tcPr>
          <w:p w:rsidR="00F74F9A" w:rsidRPr="005B081F" w:rsidRDefault="00F74F9A" w:rsidP="009974A3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</w:rPr>
              <w:t>Lic. Ricardo Dorantes Jiménez</w:t>
            </w:r>
          </w:p>
          <w:p w:rsidR="00BA2D80" w:rsidRPr="005B081F" w:rsidRDefault="00BA2D80" w:rsidP="009974A3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5B081F">
              <w:rPr>
                <w:rFonts w:ascii="Candara" w:eastAsia="Calibri" w:hAnsi="Candara" w:cs="Times New Roman"/>
                <w:noProof/>
                <w:sz w:val="18"/>
              </w:rPr>
              <w:t>Director de Asuntos Jurídicos</w:t>
            </w:r>
          </w:p>
        </w:tc>
      </w:tr>
    </w:tbl>
    <w:p w:rsidR="00F74F9A" w:rsidRPr="005B081F" w:rsidRDefault="00F74F9A" w:rsidP="009974A3">
      <w:pPr>
        <w:jc w:val="both"/>
        <w:rPr>
          <w:rFonts w:ascii="Candara" w:eastAsia="Calibri" w:hAnsi="Candara" w:cs="Times New Roman"/>
          <w:noProof/>
          <w:sz w:val="18"/>
        </w:rPr>
      </w:pPr>
    </w:p>
    <w:p w:rsidR="009974A3" w:rsidRPr="005B081F" w:rsidRDefault="0085175D" w:rsidP="00EC7CA0">
      <w:pPr>
        <w:rPr>
          <w:rFonts w:ascii="Candara" w:hAnsi="Candara"/>
          <w:noProof/>
          <w:sz w:val="18"/>
        </w:rPr>
      </w:pPr>
      <w:r w:rsidRPr="005B081F">
        <w:rPr>
          <w:rFonts w:ascii="Candara" w:eastAsia="Calibri" w:hAnsi="Candara" w:cs="Times New Roman"/>
          <w:noProof/>
          <w:sz w:val="18"/>
        </w:rPr>
        <w:t xml:space="preserve">NOTA: </w:t>
      </w:r>
      <w:r w:rsidR="009974A3" w:rsidRPr="005B081F">
        <w:rPr>
          <w:rFonts w:ascii="Candara" w:eastAsia="Calibri" w:hAnsi="Candara" w:cs="Times New Roman"/>
          <w:noProof/>
          <w:sz w:val="18"/>
        </w:rPr>
        <w:t>La validación de la  presente  tabla de</w:t>
      </w:r>
      <w:r w:rsidR="009974A3" w:rsidRPr="005B081F">
        <w:rPr>
          <w:rFonts w:ascii="Candara" w:hAnsi="Candara"/>
          <w:noProof/>
          <w:sz w:val="18"/>
        </w:rPr>
        <w:t xml:space="preserve"> aplicabilidad</w:t>
      </w:r>
      <w:r w:rsidR="009974A3" w:rsidRPr="005B081F">
        <w:rPr>
          <w:rFonts w:ascii="Candara" w:eastAsia="Calibri" w:hAnsi="Candara" w:cs="Times New Roman"/>
          <w:noProof/>
          <w:sz w:val="18"/>
        </w:rPr>
        <w:t xml:space="preserve"> es susceptible de modifica</w:t>
      </w:r>
      <w:r w:rsidR="00730A2C" w:rsidRPr="005B081F">
        <w:rPr>
          <w:rFonts w:ascii="Candara" w:eastAsia="Calibri" w:hAnsi="Candara" w:cs="Times New Roman"/>
          <w:noProof/>
          <w:sz w:val="18"/>
        </w:rPr>
        <w:t>ción</w:t>
      </w:r>
      <w:r w:rsidR="009974A3" w:rsidRPr="005B081F">
        <w:rPr>
          <w:rFonts w:ascii="Candara" w:eastAsia="Calibri" w:hAnsi="Candara" w:cs="Times New Roman"/>
          <w:noProof/>
          <w:sz w:val="18"/>
        </w:rPr>
        <w:t xml:space="preserve"> </w:t>
      </w:r>
      <w:r w:rsidR="00730A2C" w:rsidRPr="005B081F">
        <w:rPr>
          <w:rFonts w:ascii="Candara" w:eastAsia="Calibri" w:hAnsi="Candara" w:cs="Times New Roman"/>
          <w:noProof/>
          <w:sz w:val="18"/>
        </w:rPr>
        <w:t>por el Consejo General</w:t>
      </w:r>
      <w:r w:rsidR="00F74F9A" w:rsidRPr="005B081F">
        <w:rPr>
          <w:rFonts w:ascii="Candara" w:eastAsia="Calibri" w:hAnsi="Candara" w:cs="Times New Roman"/>
          <w:noProof/>
          <w:sz w:val="18"/>
        </w:rPr>
        <w:t xml:space="preserve"> de</w:t>
      </w:r>
      <w:r w:rsidR="009974A3" w:rsidRPr="005B081F">
        <w:rPr>
          <w:rFonts w:ascii="Candara" w:eastAsia="Calibri" w:hAnsi="Candara" w:cs="Times New Roman"/>
          <w:noProof/>
          <w:sz w:val="18"/>
        </w:rPr>
        <w:t xml:space="preserve"> este Órgano Garante con base </w:t>
      </w:r>
      <w:r w:rsidR="00F74F9A" w:rsidRPr="005B081F">
        <w:rPr>
          <w:rFonts w:ascii="Candara" w:eastAsia="Calibri" w:hAnsi="Candara" w:cs="Times New Roman"/>
          <w:noProof/>
          <w:sz w:val="18"/>
        </w:rPr>
        <w:t>en</w:t>
      </w:r>
      <w:r w:rsidR="009974A3" w:rsidRPr="005B081F">
        <w:rPr>
          <w:rFonts w:ascii="Candara" w:eastAsia="Calibri" w:hAnsi="Candara" w:cs="Times New Roman"/>
          <w:noProof/>
          <w:sz w:val="18"/>
        </w:rPr>
        <w:t xml:space="preserve"> </w:t>
      </w:r>
      <w:r w:rsidRPr="005B081F">
        <w:rPr>
          <w:rFonts w:ascii="Candara" w:eastAsia="Calibri" w:hAnsi="Candara" w:cs="Times New Roman"/>
          <w:noProof/>
          <w:sz w:val="18"/>
        </w:rPr>
        <w:t>las disposiciones legales aplicables</w:t>
      </w:r>
      <w:r w:rsidR="009974A3" w:rsidRPr="005B081F">
        <w:rPr>
          <w:rFonts w:ascii="Candara" w:eastAsia="Calibri" w:hAnsi="Candara" w:cs="Times New Roman"/>
          <w:noProof/>
          <w:sz w:val="18"/>
        </w:rPr>
        <w:t xml:space="preserve">. </w:t>
      </w:r>
      <w:r w:rsidR="00CB1052" w:rsidRPr="005B081F">
        <w:rPr>
          <w:rFonts w:ascii="Candara" w:hAnsi="Candara"/>
          <w:noProof/>
          <w:sz w:val="18"/>
        </w:rPr>
        <w:t>Oaxaca de Juárez, Oaxaca</w:t>
      </w:r>
      <w:r w:rsidR="009974A3" w:rsidRPr="005B081F">
        <w:rPr>
          <w:rFonts w:ascii="Candara" w:hAnsi="Candara"/>
          <w:noProof/>
          <w:sz w:val="18"/>
        </w:rPr>
        <w:t xml:space="preserve">, </w:t>
      </w:r>
      <w:r w:rsidR="00EC7CA0">
        <w:rPr>
          <w:rFonts w:ascii="Candara" w:hAnsi="Candara"/>
          <w:noProof/>
          <w:sz w:val="18"/>
        </w:rPr>
        <w:t>mayo 14</w:t>
      </w:r>
      <w:bookmarkStart w:id="0" w:name="_GoBack"/>
      <w:bookmarkEnd w:id="0"/>
      <w:r w:rsidR="00FB1FEB" w:rsidRPr="005B081F">
        <w:rPr>
          <w:rFonts w:ascii="Candara" w:hAnsi="Candara"/>
          <w:noProof/>
          <w:sz w:val="18"/>
        </w:rPr>
        <w:t xml:space="preserve"> de</w:t>
      </w:r>
      <w:r w:rsidR="00531DF8" w:rsidRPr="005B081F">
        <w:rPr>
          <w:rFonts w:ascii="Candara" w:hAnsi="Candara"/>
          <w:noProof/>
          <w:sz w:val="18"/>
        </w:rPr>
        <w:t xml:space="preserve"> 2018</w:t>
      </w:r>
      <w:r w:rsidR="00B610B0" w:rsidRPr="005B081F">
        <w:rPr>
          <w:rFonts w:ascii="Candara" w:hAnsi="Candara"/>
          <w:noProof/>
          <w:sz w:val="18"/>
        </w:rPr>
        <w:t>.</w:t>
      </w:r>
    </w:p>
    <w:sectPr w:rsidR="009974A3" w:rsidRPr="005B081F" w:rsidSect="0098438C">
      <w:headerReference w:type="default" r:id="rId9"/>
      <w:footerReference w:type="default" r:id="rId10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22" w:rsidRDefault="00440122" w:rsidP="00EB2BF3">
      <w:pPr>
        <w:spacing w:after="0" w:line="240" w:lineRule="auto"/>
      </w:pPr>
      <w:r>
        <w:separator/>
      </w:r>
    </w:p>
  </w:endnote>
  <w:endnote w:type="continuationSeparator" w:id="0">
    <w:p w:rsidR="00440122" w:rsidRDefault="00440122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354455"/>
      <w:docPartObj>
        <w:docPartGallery w:val="Page Numbers (Bottom of Page)"/>
        <w:docPartUnique/>
      </w:docPartObj>
    </w:sdtPr>
    <w:sdtEndPr/>
    <w:sdtContent>
      <w:p w:rsidR="005A328E" w:rsidRDefault="005A3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A0" w:rsidRPr="00EC7CA0">
          <w:rPr>
            <w:noProof/>
            <w:lang w:val="es-ES"/>
          </w:rPr>
          <w:t>12</w:t>
        </w:r>
        <w:r>
          <w:fldChar w:fldCharType="end"/>
        </w:r>
      </w:p>
    </w:sdtContent>
  </w:sdt>
  <w:p w:rsidR="005A328E" w:rsidRDefault="005A3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22" w:rsidRDefault="00440122" w:rsidP="00EB2BF3">
      <w:pPr>
        <w:spacing w:after="0" w:line="240" w:lineRule="auto"/>
      </w:pPr>
      <w:r>
        <w:separator/>
      </w:r>
    </w:p>
  </w:footnote>
  <w:footnote w:type="continuationSeparator" w:id="0">
    <w:p w:rsidR="00440122" w:rsidRDefault="00440122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8E" w:rsidRDefault="005A328E">
    <w:pPr>
      <w:pStyle w:val="Encabezado"/>
    </w:pPr>
  </w:p>
  <w:p w:rsidR="005A328E" w:rsidRDefault="005A32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51ECC"/>
    <w:rsid w:val="0005554A"/>
    <w:rsid w:val="000610BC"/>
    <w:rsid w:val="0006606D"/>
    <w:rsid w:val="000772C5"/>
    <w:rsid w:val="000774D7"/>
    <w:rsid w:val="000822E4"/>
    <w:rsid w:val="000826F1"/>
    <w:rsid w:val="0009205A"/>
    <w:rsid w:val="000A57A9"/>
    <w:rsid w:val="000B04BC"/>
    <w:rsid w:val="000B3260"/>
    <w:rsid w:val="000B41CC"/>
    <w:rsid w:val="000B520A"/>
    <w:rsid w:val="000C40C9"/>
    <w:rsid w:val="000C76E3"/>
    <w:rsid w:val="000D0957"/>
    <w:rsid w:val="000D2D2A"/>
    <w:rsid w:val="000D7C95"/>
    <w:rsid w:val="000E0289"/>
    <w:rsid w:val="000E1675"/>
    <w:rsid w:val="000E7563"/>
    <w:rsid w:val="000F7861"/>
    <w:rsid w:val="00110C06"/>
    <w:rsid w:val="001250BD"/>
    <w:rsid w:val="00126F17"/>
    <w:rsid w:val="00133B02"/>
    <w:rsid w:val="001361DD"/>
    <w:rsid w:val="00140EBB"/>
    <w:rsid w:val="001464CF"/>
    <w:rsid w:val="0016057C"/>
    <w:rsid w:val="00164F60"/>
    <w:rsid w:val="00166EF2"/>
    <w:rsid w:val="00175E88"/>
    <w:rsid w:val="001913B7"/>
    <w:rsid w:val="001A0126"/>
    <w:rsid w:val="001A3181"/>
    <w:rsid w:val="001A5308"/>
    <w:rsid w:val="001B1A08"/>
    <w:rsid w:val="001B2B1B"/>
    <w:rsid w:val="001B446F"/>
    <w:rsid w:val="001B7019"/>
    <w:rsid w:val="001B73FD"/>
    <w:rsid w:val="001B77DA"/>
    <w:rsid w:val="001C2A7A"/>
    <w:rsid w:val="001C564C"/>
    <w:rsid w:val="001D2C2C"/>
    <w:rsid w:val="001D6443"/>
    <w:rsid w:val="001D71C3"/>
    <w:rsid w:val="001F3780"/>
    <w:rsid w:val="00200567"/>
    <w:rsid w:val="00204E46"/>
    <w:rsid w:val="00207854"/>
    <w:rsid w:val="0021012C"/>
    <w:rsid w:val="0021088D"/>
    <w:rsid w:val="00214CF5"/>
    <w:rsid w:val="0021562D"/>
    <w:rsid w:val="00225CBD"/>
    <w:rsid w:val="0024344B"/>
    <w:rsid w:val="00251753"/>
    <w:rsid w:val="002519D1"/>
    <w:rsid w:val="00251EFE"/>
    <w:rsid w:val="00252ADA"/>
    <w:rsid w:val="00260CE5"/>
    <w:rsid w:val="00264F17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B14B7"/>
    <w:rsid w:val="002B23F6"/>
    <w:rsid w:val="002C08C7"/>
    <w:rsid w:val="002D777C"/>
    <w:rsid w:val="002F30F9"/>
    <w:rsid w:val="002F34FF"/>
    <w:rsid w:val="003009C3"/>
    <w:rsid w:val="003133B9"/>
    <w:rsid w:val="00345658"/>
    <w:rsid w:val="0034728F"/>
    <w:rsid w:val="003515D3"/>
    <w:rsid w:val="00351FC7"/>
    <w:rsid w:val="00354661"/>
    <w:rsid w:val="0035573C"/>
    <w:rsid w:val="00370701"/>
    <w:rsid w:val="003856C5"/>
    <w:rsid w:val="00385E70"/>
    <w:rsid w:val="003909AD"/>
    <w:rsid w:val="003B692A"/>
    <w:rsid w:val="003C1ED5"/>
    <w:rsid w:val="003C3C43"/>
    <w:rsid w:val="003E00BB"/>
    <w:rsid w:val="003E13B0"/>
    <w:rsid w:val="003E6E63"/>
    <w:rsid w:val="003F2DEB"/>
    <w:rsid w:val="003F3DC0"/>
    <w:rsid w:val="004244B8"/>
    <w:rsid w:val="0043581C"/>
    <w:rsid w:val="00440122"/>
    <w:rsid w:val="00442006"/>
    <w:rsid w:val="00442723"/>
    <w:rsid w:val="00447079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867DE"/>
    <w:rsid w:val="0049186F"/>
    <w:rsid w:val="00492CA2"/>
    <w:rsid w:val="00493B9E"/>
    <w:rsid w:val="00494C1B"/>
    <w:rsid w:val="004973C4"/>
    <w:rsid w:val="004A59DF"/>
    <w:rsid w:val="004A77C3"/>
    <w:rsid w:val="004B1C35"/>
    <w:rsid w:val="004B23D1"/>
    <w:rsid w:val="004C255E"/>
    <w:rsid w:val="004C5831"/>
    <w:rsid w:val="004D0CF7"/>
    <w:rsid w:val="004D1952"/>
    <w:rsid w:val="004D21CE"/>
    <w:rsid w:val="004E6C06"/>
    <w:rsid w:val="004F08BD"/>
    <w:rsid w:val="004F3FDA"/>
    <w:rsid w:val="00506D3A"/>
    <w:rsid w:val="005159B4"/>
    <w:rsid w:val="00516694"/>
    <w:rsid w:val="00526F1F"/>
    <w:rsid w:val="00531DF8"/>
    <w:rsid w:val="00535D22"/>
    <w:rsid w:val="0054343C"/>
    <w:rsid w:val="005534AB"/>
    <w:rsid w:val="00572F62"/>
    <w:rsid w:val="00586D04"/>
    <w:rsid w:val="00592A04"/>
    <w:rsid w:val="005A328E"/>
    <w:rsid w:val="005A4CA7"/>
    <w:rsid w:val="005B081F"/>
    <w:rsid w:val="005B619B"/>
    <w:rsid w:val="005C35D9"/>
    <w:rsid w:val="005C4B2D"/>
    <w:rsid w:val="005C6237"/>
    <w:rsid w:val="005C6D00"/>
    <w:rsid w:val="005C7E94"/>
    <w:rsid w:val="005D5ACD"/>
    <w:rsid w:val="005F0CA3"/>
    <w:rsid w:val="005F641F"/>
    <w:rsid w:val="006004D7"/>
    <w:rsid w:val="006028A3"/>
    <w:rsid w:val="0060302D"/>
    <w:rsid w:val="006044FE"/>
    <w:rsid w:val="00612499"/>
    <w:rsid w:val="00616F98"/>
    <w:rsid w:val="006175E1"/>
    <w:rsid w:val="006217B4"/>
    <w:rsid w:val="00623E04"/>
    <w:rsid w:val="0062438E"/>
    <w:rsid w:val="00630490"/>
    <w:rsid w:val="00631E99"/>
    <w:rsid w:val="00635191"/>
    <w:rsid w:val="00636C45"/>
    <w:rsid w:val="00643DFB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81C83"/>
    <w:rsid w:val="00684240"/>
    <w:rsid w:val="00691467"/>
    <w:rsid w:val="006939A1"/>
    <w:rsid w:val="006A7BFA"/>
    <w:rsid w:val="006B0AD0"/>
    <w:rsid w:val="006B2898"/>
    <w:rsid w:val="006B3889"/>
    <w:rsid w:val="006B43BF"/>
    <w:rsid w:val="006B5A1D"/>
    <w:rsid w:val="006C56E4"/>
    <w:rsid w:val="006D1544"/>
    <w:rsid w:val="006D76D1"/>
    <w:rsid w:val="006E7E5C"/>
    <w:rsid w:val="00700800"/>
    <w:rsid w:val="00700AD8"/>
    <w:rsid w:val="007078FC"/>
    <w:rsid w:val="00713688"/>
    <w:rsid w:val="00714A73"/>
    <w:rsid w:val="0071791C"/>
    <w:rsid w:val="00730A2C"/>
    <w:rsid w:val="00736878"/>
    <w:rsid w:val="00737DE1"/>
    <w:rsid w:val="00750F25"/>
    <w:rsid w:val="00753598"/>
    <w:rsid w:val="007632C4"/>
    <w:rsid w:val="007666F1"/>
    <w:rsid w:val="0077488C"/>
    <w:rsid w:val="007862D7"/>
    <w:rsid w:val="00795270"/>
    <w:rsid w:val="00796969"/>
    <w:rsid w:val="007A0690"/>
    <w:rsid w:val="007A6FBF"/>
    <w:rsid w:val="007B53C6"/>
    <w:rsid w:val="007B61FD"/>
    <w:rsid w:val="007C41D7"/>
    <w:rsid w:val="007D0624"/>
    <w:rsid w:val="007E104B"/>
    <w:rsid w:val="007E32FE"/>
    <w:rsid w:val="007F0215"/>
    <w:rsid w:val="007F195F"/>
    <w:rsid w:val="007F38FF"/>
    <w:rsid w:val="007F601D"/>
    <w:rsid w:val="007F6179"/>
    <w:rsid w:val="00816400"/>
    <w:rsid w:val="00833AD9"/>
    <w:rsid w:val="00834EE3"/>
    <w:rsid w:val="00836891"/>
    <w:rsid w:val="008375A5"/>
    <w:rsid w:val="0084758F"/>
    <w:rsid w:val="00850E48"/>
    <w:rsid w:val="0085175D"/>
    <w:rsid w:val="00857FBB"/>
    <w:rsid w:val="0086030A"/>
    <w:rsid w:val="00860BAA"/>
    <w:rsid w:val="00867F3A"/>
    <w:rsid w:val="0087100B"/>
    <w:rsid w:val="00874DC1"/>
    <w:rsid w:val="0089459E"/>
    <w:rsid w:val="00895B0D"/>
    <w:rsid w:val="008A5A4F"/>
    <w:rsid w:val="008C4023"/>
    <w:rsid w:val="009044F0"/>
    <w:rsid w:val="0090593E"/>
    <w:rsid w:val="009101BF"/>
    <w:rsid w:val="009159B7"/>
    <w:rsid w:val="00916A94"/>
    <w:rsid w:val="009315DD"/>
    <w:rsid w:val="00932602"/>
    <w:rsid w:val="009332D7"/>
    <w:rsid w:val="009351F6"/>
    <w:rsid w:val="00942EEC"/>
    <w:rsid w:val="009458AA"/>
    <w:rsid w:val="00945DEC"/>
    <w:rsid w:val="00950D6A"/>
    <w:rsid w:val="0095183E"/>
    <w:rsid w:val="00960BE1"/>
    <w:rsid w:val="00961EF6"/>
    <w:rsid w:val="009622A9"/>
    <w:rsid w:val="0098438C"/>
    <w:rsid w:val="0099078E"/>
    <w:rsid w:val="009936C2"/>
    <w:rsid w:val="00996ABD"/>
    <w:rsid w:val="009974A3"/>
    <w:rsid w:val="009975EF"/>
    <w:rsid w:val="009A63D8"/>
    <w:rsid w:val="009B1B45"/>
    <w:rsid w:val="009B30B4"/>
    <w:rsid w:val="009C4C82"/>
    <w:rsid w:val="009D4BA9"/>
    <w:rsid w:val="009D52BA"/>
    <w:rsid w:val="009D6217"/>
    <w:rsid w:val="009D668B"/>
    <w:rsid w:val="009D6F9E"/>
    <w:rsid w:val="009F29D0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54F00"/>
    <w:rsid w:val="00A56457"/>
    <w:rsid w:val="00A7781B"/>
    <w:rsid w:val="00A81766"/>
    <w:rsid w:val="00A8541C"/>
    <w:rsid w:val="00A902C8"/>
    <w:rsid w:val="00AA0D16"/>
    <w:rsid w:val="00AA6EEF"/>
    <w:rsid w:val="00AB088B"/>
    <w:rsid w:val="00AB1D9F"/>
    <w:rsid w:val="00AC7CE1"/>
    <w:rsid w:val="00AD7A0B"/>
    <w:rsid w:val="00AE257A"/>
    <w:rsid w:val="00AE3C40"/>
    <w:rsid w:val="00AF43A7"/>
    <w:rsid w:val="00B077FF"/>
    <w:rsid w:val="00B13C4A"/>
    <w:rsid w:val="00B148A2"/>
    <w:rsid w:val="00B21CC7"/>
    <w:rsid w:val="00B253C4"/>
    <w:rsid w:val="00B30DB5"/>
    <w:rsid w:val="00B35281"/>
    <w:rsid w:val="00B35DBD"/>
    <w:rsid w:val="00B55107"/>
    <w:rsid w:val="00B610B0"/>
    <w:rsid w:val="00B67103"/>
    <w:rsid w:val="00B67A71"/>
    <w:rsid w:val="00B72A9B"/>
    <w:rsid w:val="00B74576"/>
    <w:rsid w:val="00B874CC"/>
    <w:rsid w:val="00B91770"/>
    <w:rsid w:val="00BA0D2C"/>
    <w:rsid w:val="00BA15DC"/>
    <w:rsid w:val="00BA2D80"/>
    <w:rsid w:val="00BC1ABB"/>
    <w:rsid w:val="00BC7E79"/>
    <w:rsid w:val="00BD1D68"/>
    <w:rsid w:val="00BD4442"/>
    <w:rsid w:val="00BE4B9B"/>
    <w:rsid w:val="00BF550D"/>
    <w:rsid w:val="00C00A1F"/>
    <w:rsid w:val="00C014C4"/>
    <w:rsid w:val="00C026A8"/>
    <w:rsid w:val="00C0295A"/>
    <w:rsid w:val="00C13873"/>
    <w:rsid w:val="00C17A9E"/>
    <w:rsid w:val="00C23B58"/>
    <w:rsid w:val="00C310AC"/>
    <w:rsid w:val="00C32A6F"/>
    <w:rsid w:val="00C374E4"/>
    <w:rsid w:val="00C37C34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B1052"/>
    <w:rsid w:val="00CC5DCF"/>
    <w:rsid w:val="00CD197E"/>
    <w:rsid w:val="00CD5A86"/>
    <w:rsid w:val="00CE092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30671"/>
    <w:rsid w:val="00D346B0"/>
    <w:rsid w:val="00D3472E"/>
    <w:rsid w:val="00D35D78"/>
    <w:rsid w:val="00D379B2"/>
    <w:rsid w:val="00D44517"/>
    <w:rsid w:val="00D52172"/>
    <w:rsid w:val="00D60ABE"/>
    <w:rsid w:val="00D64E17"/>
    <w:rsid w:val="00D733EB"/>
    <w:rsid w:val="00D77045"/>
    <w:rsid w:val="00D840AC"/>
    <w:rsid w:val="00D929F7"/>
    <w:rsid w:val="00D953F0"/>
    <w:rsid w:val="00DA06C8"/>
    <w:rsid w:val="00DA27C4"/>
    <w:rsid w:val="00DD7357"/>
    <w:rsid w:val="00DE2A64"/>
    <w:rsid w:val="00DE36ED"/>
    <w:rsid w:val="00DE4040"/>
    <w:rsid w:val="00DF2BB3"/>
    <w:rsid w:val="00DF3DAA"/>
    <w:rsid w:val="00E029AA"/>
    <w:rsid w:val="00E02B6E"/>
    <w:rsid w:val="00E20284"/>
    <w:rsid w:val="00E3526A"/>
    <w:rsid w:val="00E3603D"/>
    <w:rsid w:val="00E4243D"/>
    <w:rsid w:val="00E42D97"/>
    <w:rsid w:val="00E43250"/>
    <w:rsid w:val="00E4726E"/>
    <w:rsid w:val="00E53978"/>
    <w:rsid w:val="00E56365"/>
    <w:rsid w:val="00E62FC5"/>
    <w:rsid w:val="00E70EA3"/>
    <w:rsid w:val="00E75A8B"/>
    <w:rsid w:val="00E774C4"/>
    <w:rsid w:val="00E8740A"/>
    <w:rsid w:val="00E923D4"/>
    <w:rsid w:val="00E9431B"/>
    <w:rsid w:val="00E95773"/>
    <w:rsid w:val="00EA17DD"/>
    <w:rsid w:val="00EA4E80"/>
    <w:rsid w:val="00EA5415"/>
    <w:rsid w:val="00EB1E59"/>
    <w:rsid w:val="00EB2BF3"/>
    <w:rsid w:val="00EB5062"/>
    <w:rsid w:val="00EB7037"/>
    <w:rsid w:val="00EC231B"/>
    <w:rsid w:val="00EC2F16"/>
    <w:rsid w:val="00EC2F89"/>
    <w:rsid w:val="00EC5360"/>
    <w:rsid w:val="00EC7CA0"/>
    <w:rsid w:val="00ED1005"/>
    <w:rsid w:val="00ED137B"/>
    <w:rsid w:val="00EF1F0E"/>
    <w:rsid w:val="00EF73A0"/>
    <w:rsid w:val="00F014F6"/>
    <w:rsid w:val="00F021E7"/>
    <w:rsid w:val="00F07324"/>
    <w:rsid w:val="00F12804"/>
    <w:rsid w:val="00F14936"/>
    <w:rsid w:val="00F14B63"/>
    <w:rsid w:val="00F16769"/>
    <w:rsid w:val="00F17345"/>
    <w:rsid w:val="00F23B84"/>
    <w:rsid w:val="00F24DB9"/>
    <w:rsid w:val="00F3062F"/>
    <w:rsid w:val="00F33D20"/>
    <w:rsid w:val="00F421E8"/>
    <w:rsid w:val="00F502D2"/>
    <w:rsid w:val="00F5487B"/>
    <w:rsid w:val="00F5748E"/>
    <w:rsid w:val="00F64C51"/>
    <w:rsid w:val="00F679D8"/>
    <w:rsid w:val="00F74F9A"/>
    <w:rsid w:val="00F80825"/>
    <w:rsid w:val="00F81CD4"/>
    <w:rsid w:val="00F82B7A"/>
    <w:rsid w:val="00F903AD"/>
    <w:rsid w:val="00F914BB"/>
    <w:rsid w:val="00F968F9"/>
    <w:rsid w:val="00FA0FE1"/>
    <w:rsid w:val="00FB1FEB"/>
    <w:rsid w:val="00FB2106"/>
    <w:rsid w:val="00FB37A6"/>
    <w:rsid w:val="00FC2CB4"/>
    <w:rsid w:val="00FC37AE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F4F1-0B71-445D-8A7B-E594F341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3496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juridico</cp:lastModifiedBy>
  <cp:revision>6</cp:revision>
  <cp:lastPrinted>2018-04-27T14:07:00Z</cp:lastPrinted>
  <dcterms:created xsi:type="dcterms:W3CDTF">2018-04-30T16:20:00Z</dcterms:created>
  <dcterms:modified xsi:type="dcterms:W3CDTF">2018-05-14T18:51:00Z</dcterms:modified>
</cp:coreProperties>
</file>