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54" w:rsidRDefault="003B692A"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bookmarkStart w:id="0" w:name="_GoBack"/>
      <w:bookmarkEnd w:id="0"/>
      <w:r>
        <w:rPr>
          <w:rFonts w:ascii="Candara" w:eastAsia="Times New Roman" w:hAnsi="Candara" w:cs="Times New Roman"/>
          <w:b/>
          <w:bCs/>
          <w:color w:val="4F6228" w:themeColor="accent3" w:themeShade="80"/>
          <w:sz w:val="32"/>
          <w:lang w:eastAsia="es-MX"/>
        </w:rPr>
        <w:t xml:space="preserve">Tabla de Aplicabilidad </w:t>
      </w:r>
      <w:r w:rsidR="007D0624">
        <w:rPr>
          <w:rFonts w:ascii="Candara" w:eastAsia="Times New Roman" w:hAnsi="Candara" w:cs="Times New Roman"/>
          <w:b/>
          <w:bCs/>
          <w:color w:val="4F6228" w:themeColor="accent3" w:themeShade="80"/>
          <w:sz w:val="32"/>
          <w:lang w:eastAsia="es-MX"/>
        </w:rPr>
        <w:t>Integral</w:t>
      </w:r>
      <w:r w:rsidR="00207854" w:rsidRPr="00207854">
        <w:rPr>
          <w:rFonts w:ascii="Candara" w:eastAsia="Times New Roman" w:hAnsi="Candara" w:cs="Times New Roman"/>
          <w:b/>
          <w:bCs/>
          <w:color w:val="4F6228" w:themeColor="accent3" w:themeShade="80"/>
          <w:sz w:val="32"/>
          <w:lang w:eastAsia="es-MX"/>
        </w:rPr>
        <w:t xml:space="preserve"> </w:t>
      </w:r>
      <w:r w:rsidR="00A43D49">
        <w:rPr>
          <w:rFonts w:ascii="Candara" w:eastAsia="Times New Roman" w:hAnsi="Candara" w:cs="Times New Roman"/>
          <w:b/>
          <w:bCs/>
          <w:color w:val="4F6228" w:themeColor="accent3" w:themeShade="80"/>
          <w:sz w:val="32"/>
          <w:lang w:eastAsia="es-MX"/>
        </w:rPr>
        <w:t>(modelo para Poder Ejecutivo)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684240" w:rsidRPr="0085175D" w:rsidRDefault="0089329B" w:rsidP="00DF2BB3">
      <w:pPr>
        <w:tabs>
          <w:tab w:val="left" w:pos="216"/>
        </w:tabs>
        <w:spacing w:after="0" w:line="240" w:lineRule="auto"/>
        <w:ind w:left="70"/>
        <w:jc w:val="both"/>
        <w:rPr>
          <w:rFonts w:ascii="Candara" w:eastAsia="Times New Roman" w:hAnsi="Candara" w:cs="Times New Roman"/>
          <w:b/>
          <w:bCs/>
          <w:sz w:val="18"/>
          <w:lang w:eastAsia="es-MX"/>
        </w:rPr>
      </w:pPr>
      <w:r>
        <w:rPr>
          <w:rFonts w:ascii="Candara" w:eastAsia="Times New Roman" w:hAnsi="Candara" w:cs="Times New Roman"/>
          <w:b/>
          <w:bCs/>
          <w:color w:val="4F6228" w:themeColor="accent3" w:themeShade="80"/>
          <w:sz w:val="32"/>
          <w:lang w:eastAsia="es-MX"/>
        </w:rPr>
        <w:t>Sujeto obligad: PODER EJECUTIVO</w:t>
      </w: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2835"/>
      </w:tblGrid>
      <w:tr w:rsidR="00207854" w:rsidRPr="0085175D" w:rsidTr="00A43D49">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A43D49">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3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MOTIVACIÓN</w:t>
            </w:r>
            <w:r>
              <w:rPr>
                <w:rFonts w:ascii="Candara" w:eastAsia="Times New Roman" w:hAnsi="Candara" w:cs="Times New Roman"/>
                <w:b/>
                <w:sz w:val="18"/>
                <w:lang w:eastAsia="es-MX"/>
              </w:rPr>
              <w:t xml:space="preserve"> Y </w:t>
            </w:r>
            <w:r w:rsidRPr="0085175D">
              <w:rPr>
                <w:rFonts w:ascii="Candara" w:eastAsia="Times New Roman" w:hAnsi="Candara" w:cs="Times New Roman"/>
                <w:b/>
                <w:sz w:val="18"/>
                <w:lang w:eastAsia="es-MX"/>
              </w:rPr>
              <w:t>FUNDAMENT</w:t>
            </w:r>
            <w:r>
              <w:rPr>
                <w:rFonts w:ascii="Candara" w:eastAsia="Times New Roman" w:hAnsi="Candara" w:cs="Times New Roman"/>
                <w:b/>
                <w:sz w:val="18"/>
                <w:lang w:eastAsia="es-MX"/>
              </w:rPr>
              <w: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UNIDAD ADMINISTRATIVA RESPONSABLE DE GENERAR LA INFORMACIÓN</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0B04BC" w:rsidRPr="009F29D0" w:rsidTr="00A43D49">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Default="000B04BC" w:rsidP="00F74F9A">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B04BC" w:rsidRDefault="000B04BC" w:rsidP="00F74F9A">
            <w:pPr>
              <w:spacing w:after="0" w:line="240" w:lineRule="auto"/>
              <w:rPr>
                <w:rFonts w:ascii="Candara" w:eastAsia="Times New Roman" w:hAnsi="Candara" w:cs="Times New Roman"/>
                <w:b/>
                <w:bCs/>
                <w:i/>
                <w:iCs/>
                <w:sz w:val="18"/>
                <w:lang w:eastAsia="es-MX"/>
              </w:rPr>
            </w:pP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 </w:t>
            </w:r>
            <w:r w:rsidRPr="0085175D">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0B04BC" w:rsidRPr="009458AA" w:rsidRDefault="000B04BC" w:rsidP="00F82B7A">
            <w:pPr>
              <w:spacing w:after="0" w:line="240" w:lineRule="auto"/>
              <w:jc w:val="center"/>
              <w:rPr>
                <w:rFonts w:ascii="Candara" w:eastAsia="Times New Roman" w:hAnsi="Candara" w:cs="Times New Roman"/>
                <w:sz w:val="18"/>
                <w:szCs w:val="18"/>
                <w:lang w:val="en-US" w:eastAsia="es-MX"/>
              </w:rPr>
            </w:pP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F82B7A">
              <w:rPr>
                <w:rFonts w:ascii="Candara" w:eastAsia="Times New Roman" w:hAnsi="Candara" w:cs="Times New Roman"/>
                <w:bCs/>
                <w:color w:val="000000"/>
                <w:sz w:val="18"/>
                <w:szCs w:val="18"/>
                <w:lang w:val="en-US" w:eastAsia="es-MX"/>
              </w:rPr>
              <w:t>Formato 1 LGT_Art_70_Fr_I</w:t>
            </w:r>
          </w:p>
        </w:tc>
      </w:tr>
      <w:tr w:rsidR="000B04BC" w:rsidRPr="009F29D0" w:rsidTr="00A43D49">
        <w:trPr>
          <w:trHeight w:val="1798"/>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 </w:t>
            </w:r>
            <w:r w:rsidRPr="0085175D">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2a LGT_Art_70_Fr_II</w:t>
            </w: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LGT_Art_70_Fr_II</w:t>
            </w:r>
          </w:p>
        </w:tc>
      </w:tr>
      <w:tr w:rsidR="000B04BC" w:rsidRPr="009F29D0" w:rsidTr="00A43D49">
        <w:trPr>
          <w:trHeight w:val="481"/>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III </w:t>
            </w:r>
            <w:r w:rsidRPr="0085175D">
              <w:rPr>
                <w:rFonts w:ascii="Candara" w:eastAsia="Times New Roman" w:hAnsi="Candara" w:cs="Times New Roman"/>
                <w:i/>
                <w:iCs/>
                <w:sz w:val="18"/>
                <w:lang w:eastAsia="es-MX"/>
              </w:rPr>
              <w:t>Las facultades de cada Área;</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 LGT_Art_70_Fr_III</w:t>
            </w:r>
          </w:p>
        </w:tc>
      </w:tr>
      <w:tr w:rsidR="00C00A1F" w:rsidRPr="009F29D0" w:rsidTr="00A43D49">
        <w:trPr>
          <w:trHeight w:val="687"/>
        </w:trPr>
        <w:tc>
          <w:tcPr>
            <w:tcW w:w="1843" w:type="dxa"/>
            <w:vMerge/>
            <w:tcBorders>
              <w:left w:val="single" w:sz="4" w:space="0" w:color="auto"/>
              <w:right w:val="single" w:sz="4" w:space="0" w:color="auto"/>
            </w:tcBorders>
            <w:shd w:val="clear" w:color="auto" w:fill="auto"/>
            <w:vAlign w:val="center"/>
            <w:hideMark/>
          </w:tcPr>
          <w:p w:rsidR="00C00A1F" w:rsidRPr="004C5831"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684240">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IV </w:t>
            </w:r>
            <w:r w:rsidRPr="0085175D">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 LGT_Art_70_Fr_IV</w:t>
            </w:r>
          </w:p>
        </w:tc>
      </w:tr>
      <w:tr w:rsidR="00C00A1F" w:rsidRPr="009F29D0" w:rsidTr="00A43D49">
        <w:trPr>
          <w:trHeight w:val="60"/>
        </w:trPr>
        <w:tc>
          <w:tcPr>
            <w:tcW w:w="1843" w:type="dxa"/>
            <w:vMerge/>
            <w:tcBorders>
              <w:left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V</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5 LGT_Art_70_Fr_V</w:t>
            </w:r>
          </w:p>
        </w:tc>
      </w:tr>
      <w:tr w:rsidR="00C00A1F" w:rsidRPr="009F29D0" w:rsidTr="00A43D49">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 </w:t>
            </w:r>
            <w:r w:rsidRPr="0085175D">
              <w:rPr>
                <w:rFonts w:ascii="Candara" w:eastAsia="Times New Roman" w:hAnsi="Candara" w:cs="Times New Roman"/>
                <w:i/>
                <w:iCs/>
                <w:sz w:val="18"/>
                <w:lang w:eastAsia="es-MX"/>
              </w:rPr>
              <w:t>Los indicadores que permitan rendir cuenta de sus objetivos y resultados;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cs="Arial"/>
                <w:sz w:val="18"/>
                <w:szCs w:val="18"/>
                <w:lang w:val="en-US"/>
              </w:rPr>
              <w:t>Formato 6 LGT_Art_70_Fr_VI</w:t>
            </w:r>
          </w:p>
        </w:tc>
      </w:tr>
      <w:tr w:rsidR="00C00A1F" w:rsidRPr="009F29D0" w:rsidTr="00A43D49">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 </w:t>
            </w:r>
            <w:r w:rsidRPr="0085175D">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7 LGT_Art_70_Fr_VII</w:t>
            </w:r>
          </w:p>
        </w:tc>
      </w:tr>
      <w:tr w:rsidR="00C00A1F" w:rsidRPr="009F29D0" w:rsidTr="00A43D49">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VIII </w:t>
            </w:r>
            <w:r w:rsidRPr="0085175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8 LGT_Art_70_Fr_VIII</w:t>
            </w:r>
          </w:p>
        </w:tc>
      </w:tr>
      <w:tr w:rsidR="00C00A1F" w:rsidRPr="00BD4442" w:rsidTr="00A43D49">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IX </w:t>
            </w:r>
            <w:r w:rsidRPr="0085175D">
              <w:rPr>
                <w:rFonts w:ascii="Candara" w:eastAsia="Times New Roman" w:hAnsi="Candara" w:cs="Times New Roman"/>
                <w:i/>
                <w:iCs/>
                <w:sz w:val="18"/>
                <w:lang w:eastAsia="es-MX"/>
              </w:rPr>
              <w:t>Los gastos de representación y viáticos, así como el objeto e informe de comisión correspondiente;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9 LGT_Art_70_Fr_IX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9F29D0" w:rsidTr="00A43D49">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 </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10a LGT_Art_70_Fr_X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10b LGT_Art_70_Fr_X</w:t>
            </w:r>
          </w:p>
        </w:tc>
      </w:tr>
      <w:tr w:rsidR="00C00A1F" w:rsidRPr="009F29D0" w:rsidTr="00A43D49">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 </w:t>
            </w:r>
            <w:r w:rsidRPr="0085175D">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D64E17" w:rsidP="00D64E17">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rsidR="00C00A1F" w:rsidRPr="000A57A9"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11 LGT_Art_70_Fr_XI</w:t>
            </w:r>
          </w:p>
        </w:tc>
      </w:tr>
      <w:tr w:rsidR="00C00A1F" w:rsidRPr="009F29D0"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 </w:t>
            </w:r>
            <w:r w:rsidRPr="0085175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12 LGT_Art_70_Fr_XII</w:t>
            </w:r>
          </w:p>
        </w:tc>
      </w:tr>
      <w:tr w:rsidR="00C00A1F" w:rsidRPr="009F29D0" w:rsidTr="00A43D49">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XIII </w:t>
            </w:r>
            <w:r w:rsidRPr="0085175D">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13 LGT_Art_70_Fr_XIII</w:t>
            </w:r>
          </w:p>
        </w:tc>
      </w:tr>
      <w:tr w:rsidR="00C00A1F" w:rsidRPr="00F82B7A" w:rsidTr="00A43D49">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XIV </w:t>
            </w:r>
            <w:r w:rsidRPr="0085175D">
              <w:rPr>
                <w:rFonts w:ascii="Candara" w:eastAsia="Times New Roman" w:hAnsi="Candara" w:cs="Times New Roman"/>
                <w:i/>
                <w:iCs/>
                <w:sz w:val="18"/>
                <w:lang w:eastAsia="es-MX"/>
              </w:rPr>
              <w:t>Las convocatorias a concursos para ocupar cargos públicos y los resultados de los mismos;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Default="00D64E17" w:rsidP="00D64E17">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El formato es aplicable para las dependencias y entidades reguladas por la Normatividad en Materia de Recursos Humanos para las Dependencias</w:t>
            </w:r>
            <w:r w:rsidR="000D2D2A">
              <w:rPr>
                <w:rFonts w:ascii="Candara" w:eastAsia="Times New Roman" w:hAnsi="Candara" w:cs="Times New Roman"/>
                <w:sz w:val="18"/>
                <w:lang w:eastAsia="es-MX"/>
              </w:rPr>
              <w:t xml:space="preserve"> y Entidades</w:t>
            </w:r>
            <w:r w:rsidRPr="00D64E17">
              <w:rPr>
                <w:rFonts w:ascii="Candara" w:eastAsia="Times New Roman" w:hAnsi="Candara" w:cs="Times New Roman"/>
                <w:sz w:val="18"/>
                <w:lang w:eastAsia="es-MX"/>
              </w:rPr>
              <w:t xml:space="preserve"> de la Administración Pública.</w:t>
            </w:r>
          </w:p>
          <w:p w:rsidR="0098438C" w:rsidRPr="0085175D"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14 </w:t>
            </w:r>
            <w:r w:rsidRPr="00726008">
              <w:rPr>
                <w:rFonts w:ascii="Candara" w:eastAsia="Times New Roman" w:hAnsi="Candara" w:cs="Times New Roman"/>
                <w:sz w:val="18"/>
                <w:szCs w:val="18"/>
                <w:lang w:val="en-US" w:eastAsia="es-MX"/>
              </w:rPr>
              <w:t>LGT_Art_70_Fr_XIV</w:t>
            </w:r>
          </w:p>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9F29D0" w:rsidTr="00A43D49">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w:t>
            </w:r>
            <w:r w:rsidR="007E104B">
              <w:rPr>
                <w:rFonts w:ascii="Candara" w:eastAsia="Times New Roman" w:hAnsi="Candara" w:cs="Times New Roman"/>
                <w:b/>
                <w:bCs/>
                <w:i/>
                <w:iCs/>
                <w:sz w:val="18"/>
                <w:lang w:eastAsia="es-MX"/>
              </w:rPr>
              <w:t xml:space="preserve"> </w:t>
            </w:r>
            <w:r w:rsidRPr="0085175D">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85175D">
              <w:rPr>
                <w:rFonts w:ascii="Candara" w:eastAsia="Times New Roman" w:hAnsi="Candara" w:cs="Times New Roman"/>
                <w:i/>
                <w:iCs/>
                <w:sz w:val="18"/>
                <w:lang w:eastAsia="es-MX"/>
              </w:rPr>
              <w:br w:type="page"/>
              <w:t>...</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B72A9B" w:rsidP="00A43D49">
            <w:pPr>
              <w:spacing w:after="101"/>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795270" w:rsidRDefault="00795270" w:rsidP="00A43D49">
            <w:pPr>
              <w:spacing w:after="0" w:line="240" w:lineRule="auto"/>
              <w:jc w:val="both"/>
              <w:rPr>
                <w:rFonts w:ascii="Candara" w:eastAsia="Times New Roman" w:hAnsi="Candara" w:cs="Times New Roman"/>
                <w:sz w:val="18"/>
                <w:lang w:eastAsia="es-MX"/>
              </w:rPr>
            </w:pPr>
            <w:r w:rsidRPr="00795270">
              <w:rPr>
                <w:rFonts w:ascii="Candara" w:eastAsia="Times New Roman" w:hAnsi="Candara" w:cs="Times New Roman"/>
                <w:sz w:val="18"/>
                <w:lang w:eastAsia="es-MX"/>
              </w:rPr>
              <w:t xml:space="preserve">El formato </w:t>
            </w:r>
            <w:r w:rsidRPr="00795270">
              <w:rPr>
                <w:rFonts w:ascii="Candara" w:eastAsia="Times New Roman" w:hAnsi="Candara" w:cs="Times New Roman"/>
                <w:bCs/>
                <w:color w:val="000000"/>
                <w:sz w:val="18"/>
                <w:szCs w:val="18"/>
                <w:lang w:eastAsia="es-MX"/>
              </w:rPr>
              <w:t>15a LGT_Art_70_Fr_XV</w:t>
            </w:r>
            <w:r>
              <w:rPr>
                <w:rFonts w:ascii="Candara" w:eastAsia="Times New Roman" w:hAnsi="Candara" w:cs="Times New Roman"/>
                <w:bCs/>
                <w:color w:val="000000"/>
                <w:sz w:val="18"/>
                <w:szCs w:val="18"/>
                <w:lang w:eastAsia="es-MX"/>
              </w:rPr>
              <w:t xml:space="preserve"> es aplicable a la</w:t>
            </w:r>
            <w:r w:rsidR="0006606D">
              <w:rPr>
                <w:rFonts w:ascii="Candara" w:eastAsia="Times New Roman" w:hAnsi="Candara" w:cs="Times New Roman"/>
                <w:bCs/>
                <w:color w:val="000000"/>
                <w:sz w:val="18"/>
                <w:szCs w:val="18"/>
                <w:lang w:eastAsia="es-MX"/>
              </w:rPr>
              <w:t xml:space="preserve"> Secretarí</w:t>
            </w:r>
            <w:r>
              <w:rPr>
                <w:rFonts w:ascii="Candara" w:eastAsia="Times New Roman" w:hAnsi="Candara" w:cs="Times New Roman"/>
                <w:bCs/>
                <w:color w:val="000000"/>
                <w:sz w:val="18"/>
                <w:szCs w:val="18"/>
                <w:lang w:eastAsia="es-MX"/>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795270"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15b LGT_Art_70_Fr_XV</w:t>
            </w:r>
          </w:p>
        </w:tc>
      </w:tr>
      <w:tr w:rsidR="00C00A1F" w:rsidRPr="009F29D0" w:rsidTr="00A43D49">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 </w:t>
            </w:r>
            <w:r w:rsidRPr="0085175D">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16a LGT_Art_70_Fr_XVI</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16b LGT_Art_70_Fr_XVI</w:t>
            </w:r>
          </w:p>
        </w:tc>
      </w:tr>
      <w:tr w:rsidR="00C00A1F" w:rsidRPr="009F29D0" w:rsidTr="00A43D49">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XVII</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C2A7A"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156361" w:rsidRDefault="00C00A1F" w:rsidP="00F82B7A">
            <w:pPr>
              <w:pStyle w:val="Sinespaciado"/>
              <w:rPr>
                <w:rFonts w:ascii="Candara" w:hAnsi="Candara"/>
                <w:sz w:val="18"/>
                <w:szCs w:val="18"/>
                <w:lang w:val="en-US" w:eastAsia="es-MX"/>
              </w:rPr>
            </w:pPr>
            <w:r w:rsidRPr="00156361">
              <w:rPr>
                <w:rFonts w:ascii="Candara" w:hAnsi="Candara"/>
                <w:sz w:val="18"/>
                <w:szCs w:val="18"/>
                <w:lang w:val="en-US" w:eastAsia="es-MX"/>
              </w:rPr>
              <w:t>Formato 17 LGT_Art_70_Fr_XVII</w:t>
            </w:r>
          </w:p>
        </w:tc>
      </w:tr>
      <w:tr w:rsidR="00C00A1F" w:rsidRPr="009F29D0"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46100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XVIII </w:t>
            </w:r>
            <w:r w:rsidRPr="0085175D">
              <w:rPr>
                <w:rFonts w:ascii="Candara" w:eastAsia="Times New Roman" w:hAnsi="Candara" w:cs="Times New Roman"/>
                <w:i/>
                <w:iCs/>
                <w:sz w:val="18"/>
                <w:lang w:eastAsia="es-MX"/>
              </w:rPr>
              <w:t>El listado de Servidores Públicos con sanciones administrativas definitivas, especificando la ca</w:t>
            </w:r>
            <w:r>
              <w:rPr>
                <w:rFonts w:ascii="Candara" w:eastAsia="Times New Roman" w:hAnsi="Candara" w:cs="Times New Roman"/>
                <w:i/>
                <w:iCs/>
                <w:sz w:val="18"/>
                <w:lang w:eastAsia="es-MX"/>
              </w:rPr>
              <w:t>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18 LGT_Art_70_Fr_XVIII</w:t>
            </w:r>
          </w:p>
        </w:tc>
      </w:tr>
      <w:tr w:rsidR="00C00A1F" w:rsidRPr="009F29D0" w:rsidTr="00A43D49">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p>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XIX </w:t>
            </w:r>
            <w:r w:rsidRPr="0085175D">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19 LGT_Art_70_Fr_XIX</w:t>
            </w:r>
          </w:p>
        </w:tc>
      </w:tr>
      <w:tr w:rsidR="00C00A1F" w:rsidRPr="009F29D0" w:rsidTr="00A43D49">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 </w:t>
            </w:r>
            <w:r w:rsidRPr="0085175D">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20 LGT_Art_70_Fr_XX</w:t>
            </w:r>
          </w:p>
        </w:tc>
      </w:tr>
      <w:tr w:rsidR="00C00A1F" w:rsidRPr="009F29D0" w:rsidTr="00A43D49">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 </w:t>
            </w:r>
            <w:r w:rsidRPr="0085175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21a LGT_Art_70_Fr_XXI</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21b LGT_Art_70_Fr_XXI</w:t>
            </w:r>
          </w:p>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21c LGT_Art_70_Fr_XXI</w:t>
            </w:r>
          </w:p>
        </w:tc>
      </w:tr>
      <w:tr w:rsidR="00C00A1F" w:rsidRPr="00857FBB" w:rsidTr="00C0295A">
        <w:trPr>
          <w:trHeight w:val="10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XXII </w:t>
            </w:r>
            <w:r w:rsidRPr="00455D6B">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p>
        </w:tc>
        <w:tc>
          <w:tcPr>
            <w:tcW w:w="3119" w:type="dxa"/>
            <w:tcBorders>
              <w:top w:val="nil"/>
              <w:left w:val="nil"/>
              <w:bottom w:val="single" w:sz="4" w:space="0" w:color="auto"/>
              <w:right w:val="single" w:sz="4" w:space="0" w:color="auto"/>
            </w:tcBorders>
            <w:shd w:val="clear" w:color="auto" w:fill="auto"/>
            <w:vAlign w:val="center"/>
          </w:tcPr>
          <w:p w:rsidR="00C00A1F" w:rsidRDefault="00C00A1F" w:rsidP="009159B7">
            <w:pPr>
              <w:spacing w:after="0" w:line="240" w:lineRule="auto"/>
              <w:jc w:val="both"/>
              <w:rPr>
                <w:rFonts w:ascii="Candara" w:eastAsia="Times New Roman" w:hAnsi="Candara"/>
                <w:sz w:val="18"/>
                <w:szCs w:val="18"/>
                <w:lang w:eastAsia="es-MX"/>
              </w:rPr>
            </w:pPr>
            <w:r>
              <w:rPr>
                <w:rFonts w:ascii="Candara" w:eastAsia="Times New Roman" w:hAnsi="Candara"/>
                <w:sz w:val="18"/>
                <w:szCs w:val="18"/>
                <w:lang w:eastAsia="es-MX"/>
              </w:rPr>
              <w:t>Solo aplica a la</w:t>
            </w:r>
            <w:r w:rsidRPr="00857FBB">
              <w:rPr>
                <w:rFonts w:ascii="Candara" w:eastAsia="Times New Roman" w:hAnsi="Candara"/>
                <w:sz w:val="18"/>
                <w:szCs w:val="18"/>
                <w:lang w:eastAsia="es-MX"/>
              </w:rPr>
              <w:t xml:space="preserve"> </w:t>
            </w:r>
            <w:r w:rsidRPr="00FC2CB4">
              <w:rPr>
                <w:rFonts w:ascii="Candara" w:eastAsia="Times New Roman" w:hAnsi="Candara"/>
                <w:sz w:val="18"/>
                <w:szCs w:val="18"/>
                <w:lang w:eastAsia="es-MX"/>
              </w:rPr>
              <w:t>Secretaría de Finanzas del Gobierno del Estado de Oaxaca previa autorización del Honorable Congreso.</w:t>
            </w:r>
          </w:p>
          <w:p w:rsidR="0098438C" w:rsidRPr="00857FBB" w:rsidRDefault="0098438C" w:rsidP="009159B7">
            <w:pPr>
              <w:spacing w:after="0" w:line="240" w:lineRule="auto"/>
              <w:jc w:val="both"/>
              <w:rPr>
                <w:rFonts w:ascii="Candara" w:eastAsia="Times New Roman" w:hAnsi="Candara" w:cs="Times New Roman"/>
                <w:b/>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b/>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eastAsia="es-MX"/>
              </w:rPr>
            </w:pPr>
          </w:p>
        </w:tc>
      </w:tr>
      <w:tr w:rsidR="00F421E8" w:rsidRPr="009F29D0" w:rsidTr="00C0295A">
        <w:trPr>
          <w:trHeight w:val="20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95B0D" w:rsidRDefault="00F421E8" w:rsidP="00D44517">
            <w:pPr>
              <w:spacing w:after="0" w:line="240" w:lineRule="auto"/>
              <w:jc w:val="both"/>
              <w:rPr>
                <w:rFonts w:ascii="Candara" w:eastAsia="Times New Roman" w:hAnsi="Candara" w:cs="Times New Roman"/>
                <w:i/>
                <w:iCs/>
                <w:color w:val="000000" w:themeColor="text1"/>
                <w:sz w:val="18"/>
                <w:lang w:eastAsia="es-MX"/>
              </w:rPr>
            </w:pPr>
            <w:r w:rsidRPr="00895B0D">
              <w:rPr>
                <w:rFonts w:ascii="Candara" w:eastAsia="Times New Roman" w:hAnsi="Candara" w:cs="Times New Roman"/>
                <w:b/>
                <w:bCs/>
                <w:i/>
                <w:iCs/>
                <w:color w:val="000000" w:themeColor="text1"/>
                <w:sz w:val="18"/>
                <w:lang w:eastAsia="es-MX"/>
              </w:rPr>
              <w:t xml:space="preserve">Fracción XXIII </w:t>
            </w:r>
            <w:r w:rsidRPr="00895B0D">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21E8" w:rsidRPr="00895B0D" w:rsidRDefault="00F421E8" w:rsidP="00D44517">
            <w:pPr>
              <w:spacing w:after="0" w:line="240" w:lineRule="auto"/>
              <w:jc w:val="both"/>
              <w:rPr>
                <w:rFonts w:ascii="Candara" w:eastAsia="Times New Roman" w:hAnsi="Candara" w:cs="Times New Roman"/>
                <w:i/>
                <w:iCs/>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95B0D" w:rsidRDefault="00AA6EEF" w:rsidP="00C0295A">
            <w:pPr>
              <w:spacing w:after="0" w:line="240" w:lineRule="auto"/>
              <w:jc w:val="both"/>
              <w:rPr>
                <w:rFonts w:ascii="Candara" w:eastAsia="Times New Roman" w:hAnsi="Candara" w:cs="Times New Roman"/>
                <w:color w:val="000000" w:themeColor="text1"/>
                <w:sz w:val="18"/>
                <w:lang w:eastAsia="es-MX"/>
              </w:rPr>
            </w:pPr>
            <w:r>
              <w:rPr>
                <w:rFonts w:ascii="Candara" w:eastAsia="Times New Roman" w:hAnsi="Candara" w:cs="Times New Roman"/>
                <w:sz w:val="18"/>
                <w:lang w:eastAsia="es-MX"/>
              </w:rPr>
              <w:t>El formato 23c LGT_Art_70_Fr_XXIII y, corresponden a Coordinación de Comunicación Social y Vocería del Gobierno del Estado de conformidad con sus facultades establecidas  en la Ley Orgánica del Poder Ejecutivo; así como al Instituto Estatal Electoral y de Participación Ciudadana del Estado de Oaxaca</w:t>
            </w:r>
            <w:r w:rsidR="00C0295A">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rsidR="00F421E8" w:rsidRPr="00895B0D" w:rsidRDefault="00F421E8" w:rsidP="00750F25">
            <w:pPr>
              <w:spacing w:after="0" w:line="240" w:lineRule="auto"/>
              <w:rPr>
                <w:rFonts w:ascii="Candara" w:eastAsia="Times New Roman" w:hAnsi="Candara" w:cs="Times New Roman"/>
                <w:color w:val="000000" w:themeColor="text1"/>
                <w:sz w:val="18"/>
                <w:lang w:eastAsia="es-MX"/>
              </w:rPr>
            </w:pPr>
          </w:p>
        </w:tc>
        <w:tc>
          <w:tcPr>
            <w:tcW w:w="2835" w:type="dxa"/>
            <w:tcBorders>
              <w:top w:val="nil"/>
              <w:left w:val="single" w:sz="4" w:space="0" w:color="auto"/>
              <w:bottom w:val="single" w:sz="4" w:space="0" w:color="auto"/>
              <w:right w:val="single" w:sz="4" w:space="0" w:color="auto"/>
            </w:tcBorders>
            <w:vAlign w:val="center"/>
          </w:tcPr>
          <w:p w:rsidR="00F421E8" w:rsidRPr="00895B0D" w:rsidRDefault="00F421E8" w:rsidP="000B04BC">
            <w:pPr>
              <w:spacing w:after="0" w:line="240" w:lineRule="auto"/>
              <w:rPr>
                <w:rFonts w:ascii="Candara" w:eastAsia="Times New Roman" w:hAnsi="Candara" w:cs="Times New Roman"/>
                <w:bCs/>
                <w:color w:val="000000" w:themeColor="text1"/>
                <w:sz w:val="18"/>
                <w:szCs w:val="18"/>
                <w:lang w:eastAsia="es-MX"/>
              </w:rPr>
            </w:pPr>
          </w:p>
          <w:p w:rsidR="00F421E8" w:rsidRPr="00895B0D"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23a LGT_Art_70_Fr_XXIII</w:t>
            </w:r>
          </w:p>
          <w:p w:rsidR="00F421E8" w:rsidRPr="00895B0D"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23b LGT_Art_70_Fr_XXIII</w:t>
            </w:r>
          </w:p>
          <w:p w:rsidR="00F421E8" w:rsidRPr="00895B0D" w:rsidRDefault="00204E46"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w:t>
            </w:r>
            <w:r w:rsidRPr="009F29D0">
              <w:rPr>
                <w:rFonts w:ascii="Candara" w:eastAsia="Times New Roman" w:hAnsi="Candara" w:cs="Times New Roman"/>
                <w:bCs/>
                <w:color w:val="000000" w:themeColor="text1"/>
                <w:sz w:val="18"/>
                <w:szCs w:val="18"/>
                <w:lang w:val="en-US" w:eastAsia="es-MX"/>
              </w:rPr>
              <w:t xml:space="preserve"> 23d LGT_Art_70_Fr_XXIII</w:t>
            </w:r>
          </w:p>
          <w:p w:rsidR="00F421E8" w:rsidRPr="00895B0D" w:rsidRDefault="00F421E8" w:rsidP="00F82B7A">
            <w:pPr>
              <w:spacing w:after="0" w:line="240" w:lineRule="auto"/>
              <w:rPr>
                <w:rFonts w:ascii="Candara" w:eastAsia="Times New Roman" w:hAnsi="Candara" w:cs="Times New Roman"/>
                <w:color w:val="000000" w:themeColor="text1"/>
                <w:sz w:val="18"/>
                <w:szCs w:val="18"/>
                <w:lang w:val="en-US" w:eastAsia="es-MX"/>
              </w:rPr>
            </w:pPr>
          </w:p>
        </w:tc>
      </w:tr>
      <w:tr w:rsidR="00F421E8" w:rsidRPr="009F29D0"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XXIV </w:t>
            </w:r>
            <w:r w:rsidRPr="0085175D">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24 LGT_Art_70_Fr_XXIV</w:t>
            </w:r>
          </w:p>
        </w:tc>
      </w:tr>
      <w:tr w:rsidR="00C00A1F" w:rsidRPr="009F29D0" w:rsidTr="001010BA">
        <w:trPr>
          <w:trHeight w:val="4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XXV </w:t>
            </w:r>
            <w:r w:rsidRPr="00455D6B">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D64E17" w:rsidRDefault="00D64E17" w:rsidP="001010BA">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 xml:space="preserve">El llenado del formato es para los sujetos obligados que se encuentren en los supuestos señalados en el </w:t>
            </w:r>
            <w:r w:rsidRPr="00D64E17">
              <w:rPr>
                <w:rFonts w:ascii="Candara" w:eastAsia="Times New Roman" w:hAnsi="Candara" w:cs="Times New Roman"/>
                <w:sz w:val="18"/>
                <w:lang w:eastAsia="es-MX"/>
              </w:rPr>
              <w:lastRenderedPageBreak/>
              <w:t>artículo 32 A del Código Fiscal de la Federación</w:t>
            </w:r>
            <w:r w:rsidR="001010BA">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b/>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25 LGT_Art_70_Fr_XXV</w:t>
            </w:r>
          </w:p>
        </w:tc>
      </w:tr>
      <w:tr w:rsidR="00F421E8" w:rsidRPr="009F29D0" w:rsidTr="00A43D49">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 </w:t>
            </w:r>
            <w:r w:rsidRPr="0085175D">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421E8" w:rsidRPr="0085175D"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5175D" w:rsidRDefault="00D64E17" w:rsidP="00750F25">
            <w:pPr>
              <w:spacing w:after="0" w:line="240" w:lineRule="auto"/>
              <w:rPr>
                <w:rFonts w:ascii="Candara" w:eastAsia="Times New Roman" w:hAnsi="Candara" w:cs="Times New Roman"/>
                <w:sz w:val="18"/>
                <w:lang w:eastAsia="es-MX"/>
              </w:rPr>
            </w:pPr>
            <w:r w:rsidRPr="00D64E17">
              <w:rPr>
                <w:rFonts w:ascii="Candara" w:eastAsia="Times New Roman" w:hAnsi="Candara" w:cs="Times New Roman"/>
                <w:sz w:val="18"/>
                <w:lang w:eastAsia="es-MX"/>
              </w:rPr>
              <w:t xml:space="preserve">El llenado del formato corresponde a los </w:t>
            </w:r>
            <w:r w:rsidR="00FB1FEB" w:rsidRPr="00D64E17">
              <w:rPr>
                <w:rFonts w:ascii="Candara" w:eastAsia="Times New Roman" w:hAnsi="Candara" w:cs="Times New Roman"/>
                <w:sz w:val="18"/>
                <w:lang w:eastAsia="es-MX"/>
              </w:rPr>
              <w:t xml:space="preserve">sujetos obligados </w:t>
            </w:r>
            <w:r w:rsidR="00FB1FEB">
              <w:rPr>
                <w:rFonts w:ascii="Candara" w:eastAsia="Times New Roman" w:hAnsi="Candara" w:cs="Times New Roman"/>
                <w:sz w:val="18"/>
                <w:lang w:eastAsia="es-MX"/>
              </w:rPr>
              <w:t xml:space="preserve">que permiten el uso de </w:t>
            </w:r>
            <w:r w:rsidRPr="00D64E17">
              <w:rPr>
                <w:rFonts w:ascii="Candara" w:eastAsia="Times New Roman" w:hAnsi="Candara" w:cs="Times New Roman"/>
                <w:sz w:val="18"/>
                <w:lang w:eastAsia="es-MX"/>
              </w:rPr>
              <w:t>recurso</w:t>
            </w:r>
            <w:r w:rsidR="00FB1FEB">
              <w:rPr>
                <w:rFonts w:ascii="Candara" w:eastAsia="Times New Roman" w:hAnsi="Candara" w:cs="Times New Roman"/>
                <w:sz w:val="18"/>
                <w:lang w:eastAsia="es-MX"/>
              </w:rPr>
              <w:t>s</w:t>
            </w:r>
            <w:r w:rsidRPr="00D64E17">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26 LGT_Art_70_Fr_XXVI</w:t>
            </w:r>
          </w:p>
        </w:tc>
      </w:tr>
      <w:tr w:rsidR="00C00A1F" w:rsidRPr="009F29D0" w:rsidTr="00A43D49">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1010BA">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 </w:t>
            </w:r>
            <w:r w:rsidRPr="0085175D">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27 LGT_Art_70_Fr_XXVII</w:t>
            </w:r>
          </w:p>
        </w:tc>
      </w:tr>
      <w:tr w:rsidR="00C00A1F" w:rsidRPr="009F29D0" w:rsidTr="00A43D49">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XXVIII </w:t>
            </w:r>
            <w:r w:rsidRPr="0085175D">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28a LGT_Art_70_Fr_XXVIII</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28b LGT_Art_70_Fr_XXVIII</w:t>
            </w:r>
          </w:p>
        </w:tc>
      </w:tr>
      <w:tr w:rsidR="00C00A1F" w:rsidRPr="009F29D0" w:rsidTr="00A43D49">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XXIX </w:t>
            </w:r>
            <w:r w:rsidRPr="0085175D">
              <w:rPr>
                <w:rFonts w:ascii="Candara" w:eastAsia="Times New Roman" w:hAnsi="Candara" w:cs="Times New Roman"/>
                <w:i/>
                <w:iCs/>
                <w:sz w:val="18"/>
                <w:lang w:eastAsia="es-MX"/>
              </w:rPr>
              <w:t xml:space="preserve">Los informes que por disposición legal generen los sujetos obligados; </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29 LGT_Art_70_Fr_XXIX</w:t>
            </w:r>
          </w:p>
        </w:tc>
      </w:tr>
      <w:tr w:rsidR="00F421E8" w:rsidRPr="009F29D0" w:rsidTr="00A43D49">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 </w:t>
            </w:r>
            <w:r w:rsidRPr="0085175D">
              <w:rPr>
                <w:rFonts w:ascii="Candara" w:eastAsia="Times New Roman" w:hAnsi="Candara" w:cs="Times New Roman"/>
                <w:i/>
                <w:iCs/>
                <w:sz w:val="18"/>
                <w:lang w:eastAsia="es-MX"/>
              </w:rPr>
              <w:t>Las estadísticas que generen en cumplimiento de sus facultades, competencias o funciones con la mayor desagregación posible;</w:t>
            </w:r>
          </w:p>
          <w:p w:rsidR="00F421E8" w:rsidRPr="0085175D"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30 LGT_Art_70_Fr_XXX</w:t>
            </w:r>
          </w:p>
        </w:tc>
      </w:tr>
      <w:tr w:rsidR="00C00A1F" w:rsidRPr="009F29D0" w:rsidTr="00A43D49">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 </w:t>
            </w:r>
            <w:r w:rsidRPr="0085175D">
              <w:rPr>
                <w:rFonts w:ascii="Candara" w:eastAsia="Times New Roman" w:hAnsi="Candara" w:cs="Times New Roman"/>
                <w:i/>
                <w:iCs/>
                <w:sz w:val="18"/>
                <w:lang w:eastAsia="es-MX"/>
              </w:rPr>
              <w:t>Informe de avances programáticos o presupuestales, balances generales y su estado financiero;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9458AA"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Default="00C00A1F" w:rsidP="00F82B7A">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31a </w:t>
            </w:r>
            <w:r w:rsidRPr="00A30F35">
              <w:rPr>
                <w:rFonts w:ascii="Candara" w:eastAsia="Times New Roman" w:hAnsi="Candara" w:cs="Times New Roman"/>
                <w:bCs/>
                <w:color w:val="000000"/>
                <w:sz w:val="18"/>
                <w:szCs w:val="18"/>
                <w:lang w:val="en-US" w:eastAsia="es-MX"/>
              </w:rPr>
              <w:t>LGT_Art_70_Fr_XXXI</w:t>
            </w:r>
          </w:p>
          <w:p w:rsidR="00C00A1F" w:rsidRPr="00A30F35" w:rsidRDefault="00C00A1F" w:rsidP="00655315">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31b </w:t>
            </w:r>
            <w:r w:rsidRPr="00A30F35">
              <w:rPr>
                <w:rFonts w:ascii="Candara" w:eastAsia="Times New Roman" w:hAnsi="Candara" w:cs="Times New Roman"/>
                <w:bCs/>
                <w:color w:val="000000"/>
                <w:sz w:val="18"/>
                <w:szCs w:val="18"/>
                <w:lang w:val="en-US" w:eastAsia="es-MX"/>
              </w:rPr>
              <w:t>LGT_Art_70_Fr_XXXI</w:t>
            </w:r>
          </w:p>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9F29D0" w:rsidTr="00A43D49">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DF2BB3">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 </w:t>
            </w:r>
            <w:r w:rsidRPr="0085175D">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32 LGT_Art_70_Fr_XXXII</w:t>
            </w:r>
          </w:p>
        </w:tc>
      </w:tr>
      <w:tr w:rsidR="00C00A1F" w:rsidRPr="009F29D0" w:rsidTr="00A43D49">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XXXIII </w:t>
            </w:r>
            <w:r w:rsidRPr="0085175D">
              <w:rPr>
                <w:rFonts w:ascii="Candara" w:eastAsia="Times New Roman" w:hAnsi="Candara" w:cs="Times New Roman"/>
                <w:i/>
                <w:iCs/>
                <w:sz w:val="18"/>
                <w:lang w:eastAsia="es-MX"/>
              </w:rPr>
              <w:t>Los convenios de coordinación de concertación con los sectores social y privado;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33 LGT_Art_70_Fr_XXXIII</w:t>
            </w:r>
          </w:p>
        </w:tc>
      </w:tr>
      <w:tr w:rsidR="00C00A1F" w:rsidRPr="009F29D0" w:rsidTr="00A43D49">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XXXIV </w:t>
            </w:r>
            <w:r w:rsidRPr="0085175D">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Default="00D05EDE" w:rsidP="00D05EDE">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sz w:val="18"/>
                <w:lang w:eastAsia="es-MX"/>
              </w:rPr>
              <w:t xml:space="preserve">El llenado de los formatos </w:t>
            </w:r>
            <w:r>
              <w:rPr>
                <w:rFonts w:ascii="Candara" w:eastAsia="Times New Roman" w:hAnsi="Candara" w:cs="Times New Roman"/>
                <w:bCs/>
                <w:color w:val="000000"/>
                <w:sz w:val="18"/>
                <w:szCs w:val="18"/>
                <w:lang w:eastAsia="es-MX"/>
              </w:rPr>
              <w:t xml:space="preserve"> 34e, 34f y </w:t>
            </w:r>
            <w:r w:rsidRPr="00D05EDE">
              <w:rPr>
                <w:rFonts w:ascii="Candara" w:eastAsia="Times New Roman" w:hAnsi="Candara" w:cs="Times New Roman"/>
                <w:bCs/>
                <w:color w:val="000000"/>
                <w:sz w:val="18"/>
                <w:szCs w:val="18"/>
                <w:lang w:eastAsia="es-MX"/>
              </w:rPr>
              <w:t xml:space="preserve">34g, corresponde a la Secretaria de </w:t>
            </w:r>
            <w:r>
              <w:rPr>
                <w:rFonts w:ascii="Candara" w:eastAsia="Times New Roman" w:hAnsi="Candara" w:cs="Times New Roman"/>
                <w:bCs/>
                <w:color w:val="000000"/>
                <w:sz w:val="18"/>
                <w:szCs w:val="18"/>
                <w:lang w:eastAsia="es-MX"/>
              </w:rPr>
              <w:t>Administración del Gobierno del Estado en términos del artículo 46 de la Ley Orgánica del Poder Ejecutivo.</w:t>
            </w:r>
          </w:p>
          <w:p w:rsidR="0098438C" w:rsidRPr="00D05EDE" w:rsidRDefault="0098438C" w:rsidP="00D05EDE">
            <w:pPr>
              <w:spacing w:after="0" w:line="240" w:lineRule="auto"/>
              <w:jc w:val="both"/>
              <w:rPr>
                <w:rFonts w:ascii="Candara" w:eastAsia="Times New Roman" w:hAnsi="Candara" w:cs="Times New Roman"/>
                <w:bCs/>
                <w:color w:val="000000"/>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D05EDE"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34a LGT_Art_70_Fr_XXXIV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34bLGT_Art_70_Fr_XXXIV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34c LGT_Art_70_Fr_XXXIV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34d LGT_Art_70_Fr_XXXIV</w:t>
            </w:r>
          </w:p>
          <w:p w:rsidR="00C00A1F" w:rsidRPr="00A30F35" w:rsidRDefault="00C00A1F" w:rsidP="00F82B7A">
            <w:pPr>
              <w:spacing w:after="0" w:line="240" w:lineRule="auto"/>
              <w:rPr>
                <w:rFonts w:ascii="Candara" w:eastAsia="Times New Roman" w:hAnsi="Candara" w:cs="Times New Roman"/>
                <w:sz w:val="18"/>
                <w:szCs w:val="18"/>
                <w:lang w:val="en-US" w:eastAsia="es-MX"/>
              </w:rPr>
            </w:pPr>
          </w:p>
        </w:tc>
      </w:tr>
      <w:tr w:rsidR="00C00A1F" w:rsidRPr="009F29D0"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 </w:t>
            </w:r>
            <w:r w:rsidRPr="0085175D">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4E1502" w:rsidP="00750F25">
            <w:pPr>
              <w:spacing w:after="0" w:line="240" w:lineRule="auto"/>
              <w:rPr>
                <w:rFonts w:ascii="Candara" w:eastAsia="Times New Roman" w:hAnsi="Candara" w:cs="Times New Roman"/>
                <w:sz w:val="18"/>
                <w:lang w:eastAsia="es-MX"/>
              </w:rPr>
            </w:pPr>
            <w:r>
              <w:rPr>
                <w:rFonts w:ascii="Candara" w:eastAsia="Times New Roman" w:hAnsi="Candara" w:cs="Times New Roman"/>
                <w:bCs/>
                <w:color w:val="000000"/>
                <w:sz w:val="18"/>
                <w:szCs w:val="18"/>
                <w:lang w:val="en-US" w:eastAsia="es-MX"/>
              </w:rPr>
              <w:t xml:space="preserve">El </w:t>
            </w: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35c LGT_Art_70_Fr_XXXV</w:t>
            </w:r>
            <w:r>
              <w:rPr>
                <w:rFonts w:ascii="Candara" w:eastAsia="Times New Roman" w:hAnsi="Candara" w:cs="Times New Roman"/>
                <w:bCs/>
                <w:color w:val="000000"/>
                <w:sz w:val="18"/>
                <w:szCs w:val="18"/>
                <w:lang w:val="en-US" w:eastAsia="es-MX"/>
              </w:rPr>
              <w:t xml:space="preserve"> no </w:t>
            </w:r>
            <w:proofErr w:type="spellStart"/>
            <w:r>
              <w:rPr>
                <w:rFonts w:ascii="Candara" w:eastAsia="Times New Roman" w:hAnsi="Candara" w:cs="Times New Roman"/>
                <w:bCs/>
                <w:color w:val="000000"/>
                <w:sz w:val="18"/>
                <w:szCs w:val="18"/>
                <w:lang w:val="en-US" w:eastAsia="es-MX"/>
              </w:rPr>
              <w:t>aplica</w:t>
            </w:r>
            <w:proofErr w:type="spellEnd"/>
            <w:r>
              <w:rPr>
                <w:rFonts w:ascii="Candara" w:eastAsia="Times New Roman" w:hAnsi="Candara" w:cs="Times New Roman"/>
                <w:bCs/>
                <w:color w:val="000000"/>
                <w:sz w:val="18"/>
                <w:szCs w:val="18"/>
                <w:lang w:val="en-US" w:eastAsia="es-MX"/>
              </w:rPr>
              <w:t xml:space="preserve"> </w:t>
            </w:r>
            <w:proofErr w:type="spellStart"/>
            <w:r>
              <w:rPr>
                <w:rFonts w:ascii="Candara" w:eastAsia="Times New Roman" w:hAnsi="Candara" w:cs="Times New Roman"/>
                <w:bCs/>
                <w:color w:val="000000"/>
                <w:sz w:val="18"/>
                <w:szCs w:val="18"/>
                <w:lang w:val="en-US" w:eastAsia="es-MX"/>
              </w:rPr>
              <w:t>en</w:t>
            </w:r>
            <w:proofErr w:type="spellEnd"/>
            <w:r>
              <w:rPr>
                <w:rFonts w:ascii="Candara" w:eastAsia="Times New Roman" w:hAnsi="Candara" w:cs="Times New Roman"/>
                <w:bCs/>
                <w:color w:val="000000"/>
                <w:sz w:val="18"/>
                <w:szCs w:val="18"/>
                <w:lang w:val="en-US" w:eastAsia="es-MX"/>
              </w:rPr>
              <w:t xml:space="preserve"> </w:t>
            </w:r>
            <w:proofErr w:type="spellStart"/>
            <w:r>
              <w:rPr>
                <w:rFonts w:ascii="Candara" w:eastAsia="Times New Roman" w:hAnsi="Candara" w:cs="Times New Roman"/>
                <w:bCs/>
                <w:color w:val="000000"/>
                <w:sz w:val="18"/>
                <w:szCs w:val="18"/>
                <w:lang w:val="en-US" w:eastAsia="es-MX"/>
              </w:rPr>
              <w:t>virtud</w:t>
            </w:r>
            <w:proofErr w:type="spellEnd"/>
            <w:r>
              <w:rPr>
                <w:rFonts w:ascii="Candara" w:eastAsia="Times New Roman" w:hAnsi="Candara" w:cs="Times New Roman"/>
                <w:bCs/>
                <w:color w:val="000000"/>
                <w:sz w:val="18"/>
                <w:szCs w:val="18"/>
                <w:lang w:val="en-US" w:eastAsia="es-MX"/>
              </w:rPr>
              <w:t xml:space="preserve"> </w:t>
            </w:r>
            <w:proofErr w:type="spellStart"/>
            <w:r>
              <w:rPr>
                <w:rFonts w:ascii="Candara" w:eastAsia="Times New Roman" w:hAnsi="Candara" w:cs="Times New Roman"/>
                <w:bCs/>
                <w:color w:val="000000"/>
                <w:sz w:val="18"/>
                <w:szCs w:val="18"/>
                <w:lang w:val="en-US" w:eastAsia="es-MX"/>
              </w:rPr>
              <w:t>en</w:t>
            </w:r>
            <w:proofErr w:type="spellEnd"/>
            <w:r>
              <w:rPr>
                <w:rFonts w:ascii="Candara" w:eastAsia="Times New Roman" w:hAnsi="Candara" w:cs="Times New Roman"/>
                <w:bCs/>
                <w:color w:val="000000"/>
                <w:sz w:val="18"/>
                <w:szCs w:val="18"/>
                <w:lang w:val="en-US" w:eastAsia="es-MX"/>
              </w:rPr>
              <w:t xml:space="preserve"> </w:t>
            </w:r>
            <w:proofErr w:type="spellStart"/>
            <w:r>
              <w:rPr>
                <w:rFonts w:ascii="Candara" w:eastAsia="Times New Roman" w:hAnsi="Candara" w:cs="Times New Roman"/>
                <w:bCs/>
                <w:color w:val="000000"/>
                <w:sz w:val="18"/>
                <w:szCs w:val="18"/>
                <w:lang w:val="en-US" w:eastAsia="es-MX"/>
              </w:rPr>
              <w:t>virtud</w:t>
            </w:r>
            <w:proofErr w:type="spellEnd"/>
            <w:r>
              <w:rPr>
                <w:rFonts w:ascii="Candara" w:eastAsia="Times New Roman" w:hAnsi="Candara" w:cs="Times New Roman"/>
                <w:bCs/>
                <w:color w:val="000000"/>
                <w:sz w:val="18"/>
                <w:szCs w:val="18"/>
                <w:lang w:val="en-US" w:eastAsia="es-MX"/>
              </w:rPr>
              <w:t xml:space="preserve"> que </w:t>
            </w:r>
            <w:proofErr w:type="spellStart"/>
            <w:r>
              <w:rPr>
                <w:rFonts w:ascii="Candara" w:eastAsia="Times New Roman" w:hAnsi="Candara" w:cs="Times New Roman"/>
                <w:bCs/>
                <w:color w:val="000000"/>
                <w:sz w:val="18"/>
                <w:szCs w:val="18"/>
                <w:lang w:val="en-US" w:eastAsia="es-MX"/>
              </w:rPr>
              <w:t>es</w:t>
            </w:r>
            <w:proofErr w:type="spellEnd"/>
            <w:r>
              <w:rPr>
                <w:rFonts w:ascii="Candara" w:eastAsia="Times New Roman" w:hAnsi="Candara" w:cs="Times New Roman"/>
                <w:bCs/>
                <w:color w:val="000000"/>
                <w:sz w:val="18"/>
                <w:szCs w:val="18"/>
                <w:lang w:val="en-US" w:eastAsia="es-MX"/>
              </w:rPr>
              <w:t xml:space="preserve"> </w:t>
            </w:r>
            <w:proofErr w:type="spellStart"/>
            <w:r>
              <w:rPr>
                <w:rFonts w:ascii="Candara" w:eastAsia="Times New Roman" w:hAnsi="Candara" w:cs="Times New Roman"/>
                <w:bCs/>
                <w:color w:val="000000"/>
                <w:sz w:val="18"/>
                <w:szCs w:val="18"/>
                <w:lang w:val="en-US" w:eastAsia="es-MX"/>
              </w:rPr>
              <w:t>competencia</w:t>
            </w:r>
            <w:proofErr w:type="spellEnd"/>
            <w:r>
              <w:rPr>
                <w:rFonts w:ascii="Candara" w:eastAsia="Times New Roman" w:hAnsi="Candara" w:cs="Times New Roman"/>
                <w:bCs/>
                <w:color w:val="000000"/>
                <w:sz w:val="18"/>
                <w:szCs w:val="18"/>
                <w:lang w:val="en-US" w:eastAsia="es-MX"/>
              </w:rPr>
              <w:t xml:space="preserve"> del Estado </w:t>
            </w:r>
            <w:proofErr w:type="spellStart"/>
            <w:r>
              <w:rPr>
                <w:rFonts w:ascii="Candara" w:eastAsia="Times New Roman" w:hAnsi="Candara" w:cs="Times New Roman"/>
                <w:bCs/>
                <w:color w:val="000000"/>
                <w:sz w:val="18"/>
                <w:szCs w:val="18"/>
                <w:lang w:val="en-US" w:eastAsia="es-MX"/>
              </w:rPr>
              <w:t>Mexicano</w:t>
            </w:r>
            <w:proofErr w:type="spellEnd"/>
            <w:r>
              <w:rPr>
                <w:rFonts w:ascii="Candara" w:eastAsia="Times New Roman" w:hAnsi="Candara" w:cs="Times New Roman"/>
                <w:bCs/>
                <w:color w:val="000000"/>
                <w:sz w:val="18"/>
                <w:szCs w:val="18"/>
                <w:lang w:val="en-US" w:eastAsia="es-MX"/>
              </w:rPr>
              <w:t>.</w:t>
            </w: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35a LGT_Art_70_Fr_XXXV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35b LGT_Art_70_Fr_XXXV</w:t>
            </w:r>
          </w:p>
          <w:p w:rsidR="00C00A1F" w:rsidRPr="00A30F35" w:rsidRDefault="00C00A1F" w:rsidP="00F82B7A">
            <w:pPr>
              <w:spacing w:after="0" w:line="240" w:lineRule="auto"/>
              <w:rPr>
                <w:rFonts w:ascii="Candara" w:eastAsia="Times New Roman" w:hAnsi="Candara" w:cs="Times New Roman"/>
                <w:sz w:val="18"/>
                <w:szCs w:val="18"/>
                <w:lang w:val="en-US" w:eastAsia="es-MX"/>
              </w:rPr>
            </w:pPr>
          </w:p>
        </w:tc>
      </w:tr>
      <w:tr w:rsidR="00C00A1F" w:rsidRPr="009F29D0" w:rsidTr="00A43D49">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 </w:t>
            </w:r>
            <w:r w:rsidRPr="0085175D">
              <w:rPr>
                <w:rFonts w:ascii="Candara" w:eastAsia="Times New Roman" w:hAnsi="Candara" w:cs="Times New Roman"/>
                <w:i/>
                <w:iCs/>
                <w:sz w:val="18"/>
                <w:lang w:eastAsia="es-MX"/>
              </w:rPr>
              <w:t>Las resoluciones y laudos que se emitan en procesos o procedimientos seguidos en forma de juicio;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D64E17" w:rsidP="006B2898">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36 LGT_Art_70_Fr_XXXVI</w:t>
            </w:r>
          </w:p>
        </w:tc>
      </w:tr>
      <w:tr w:rsidR="00C00A1F" w:rsidRPr="009F29D0" w:rsidTr="00A43D49">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 </w:t>
            </w:r>
            <w:r w:rsidRPr="0085175D">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C97240">
              <w:rPr>
                <w:rFonts w:ascii="Candara" w:eastAsia="Times New Roman" w:hAnsi="Candara" w:cs="Times New Roman"/>
                <w:bCs/>
                <w:color w:val="000000"/>
                <w:sz w:val="18"/>
                <w:szCs w:val="18"/>
                <w:lang w:val="en-US" w:eastAsia="es-MX"/>
              </w:rPr>
              <w:t>Formato 3</w:t>
            </w:r>
            <w:r w:rsidRPr="00A30F35">
              <w:rPr>
                <w:rFonts w:ascii="Candara" w:eastAsia="Times New Roman" w:hAnsi="Candara" w:cs="Times New Roman"/>
                <w:bCs/>
                <w:color w:val="000000"/>
                <w:sz w:val="18"/>
                <w:szCs w:val="18"/>
                <w:lang w:val="en-US" w:eastAsia="es-MX"/>
              </w:rPr>
              <w:t>7a</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37b</w:t>
            </w:r>
          </w:p>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tc>
      </w:tr>
      <w:tr w:rsidR="00C00A1F" w:rsidRPr="009F29D0"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XXXVIII </w:t>
            </w:r>
            <w:r w:rsidRPr="0085175D">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Default="00C00A1F" w:rsidP="00F82B7A">
            <w:pPr>
              <w:spacing w:after="0" w:line="240" w:lineRule="auto"/>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38a LGT_Art_70_Fr_XXXVII</w:t>
            </w:r>
          </w:p>
          <w:p w:rsidR="00C00A1F" w:rsidRPr="00A30F35" w:rsidRDefault="00C00A1F" w:rsidP="00F82B7A">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38b LGT_Art_70_Fr_XXXVII</w:t>
            </w:r>
          </w:p>
        </w:tc>
      </w:tr>
      <w:tr w:rsidR="00A43D49" w:rsidRPr="009F29D0" w:rsidTr="00A43D49">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XXXIX </w:t>
            </w:r>
            <w:r w:rsidRPr="0085175D">
              <w:rPr>
                <w:rFonts w:ascii="Candara" w:eastAsia="Times New Roman" w:hAnsi="Candara" w:cs="Times New Roman"/>
                <w:i/>
                <w:iCs/>
                <w:sz w:val="18"/>
                <w:lang w:eastAsia="es-MX"/>
              </w:rPr>
              <w:t>Las actas y resoluciones del Comité de Transparencia de los sujetos obligados;</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39a</w:t>
            </w:r>
          </w:p>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39b LGT_Art_70_Fr_XXXIX</w:t>
            </w:r>
          </w:p>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 xml:space="preserve">Formato 39c </w:t>
            </w:r>
          </w:p>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A43D49" w:rsidRPr="00A30F35" w:rsidRDefault="00A43D49" w:rsidP="00DF3DAA">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 39d</w:t>
            </w:r>
            <w:r w:rsidRPr="00A30F35">
              <w:rPr>
                <w:rFonts w:ascii="Candara" w:eastAsia="Times New Roman" w:hAnsi="Candara" w:cs="Times New Roman"/>
                <w:bCs/>
                <w:color w:val="000000"/>
                <w:sz w:val="18"/>
                <w:szCs w:val="18"/>
                <w:lang w:val="en-US" w:eastAsia="es-MX"/>
              </w:rPr>
              <w:t xml:space="preserve"> </w:t>
            </w:r>
          </w:p>
          <w:p w:rsidR="00A43D49" w:rsidRPr="00A30F35" w:rsidRDefault="00A43D49" w:rsidP="00A43D49">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tc>
      </w:tr>
      <w:tr w:rsidR="00A43D49" w:rsidRPr="009F29D0"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 </w:t>
            </w:r>
            <w:r w:rsidRPr="0085175D">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64E17">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Los formatos son aplicables a los sujetos que generan evaluaciones y encuentas en términos del artículo 79 de la Ley General de Contabilidad Gubernamental.</w:t>
            </w:r>
          </w:p>
          <w:p w:rsidR="0098438C" w:rsidRPr="0085175D"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A43D49" w:rsidRDefault="00A43D49" w:rsidP="00F82B7A">
            <w:pPr>
              <w:spacing w:after="0" w:line="240" w:lineRule="auto"/>
              <w:rPr>
                <w:rFonts w:ascii="Candara" w:hAnsi="Candara"/>
                <w:bCs/>
                <w:sz w:val="18"/>
                <w:szCs w:val="18"/>
                <w:lang w:val="en-US"/>
              </w:rPr>
            </w:pPr>
            <w:r>
              <w:rPr>
                <w:rFonts w:ascii="Candara" w:hAnsi="Candara"/>
                <w:bCs/>
                <w:sz w:val="18"/>
                <w:szCs w:val="18"/>
                <w:lang w:val="en-US"/>
              </w:rPr>
              <w:t>Formato 40a LGT_Art_70_Fr_XL</w:t>
            </w:r>
          </w:p>
          <w:p w:rsidR="00A43D49" w:rsidRPr="00A30F35" w:rsidRDefault="00A43D49" w:rsidP="00F82B7A">
            <w:pPr>
              <w:spacing w:after="0" w:line="240" w:lineRule="auto"/>
              <w:rPr>
                <w:rFonts w:ascii="Candara" w:hAnsi="Candara"/>
                <w:bCs/>
                <w:sz w:val="18"/>
                <w:szCs w:val="18"/>
                <w:lang w:val="en-US"/>
              </w:rPr>
            </w:pPr>
            <w:r>
              <w:rPr>
                <w:rFonts w:ascii="Candara" w:hAnsi="Candara"/>
                <w:bCs/>
                <w:sz w:val="18"/>
                <w:szCs w:val="18"/>
                <w:lang w:val="en-US"/>
              </w:rPr>
              <w:t>Formato 40b LGT_Art_70_Fr_XL</w:t>
            </w:r>
          </w:p>
        </w:tc>
      </w:tr>
      <w:tr w:rsidR="00A43D49" w:rsidRPr="00655190" w:rsidTr="00A43D49">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684240">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 </w:t>
            </w:r>
            <w:r w:rsidRPr="0085175D">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A43D49" w:rsidRPr="0085175D" w:rsidRDefault="00A43D49"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A43D49" w:rsidRPr="00A30F35" w:rsidRDefault="00A43D49" w:rsidP="00F82B7A">
            <w:pPr>
              <w:spacing w:after="101"/>
              <w:rPr>
                <w:rFonts w:ascii="Candara" w:eastAsia="Times New Roman" w:hAnsi="Candara" w:cs="Times New Roman"/>
                <w:bCs/>
                <w:color w:val="000000"/>
                <w:sz w:val="18"/>
                <w:szCs w:val="18"/>
                <w:lang w:eastAsia="es-MX"/>
              </w:rPr>
            </w:pPr>
          </w:p>
          <w:p w:rsidR="00A43D49" w:rsidRPr="00A30F35" w:rsidRDefault="00A43D49" w:rsidP="00F82B7A">
            <w:pPr>
              <w:spacing w:after="101"/>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41 LGT_Art_70_Fr_XLI</w:t>
            </w:r>
          </w:p>
          <w:p w:rsidR="00A43D49" w:rsidRPr="00A30F35" w:rsidRDefault="00A43D49" w:rsidP="00F82B7A">
            <w:pPr>
              <w:spacing w:after="101"/>
              <w:rPr>
                <w:rFonts w:ascii="Candara" w:eastAsia="Times New Roman" w:hAnsi="Candara" w:cs="Times New Roman"/>
                <w:sz w:val="18"/>
                <w:szCs w:val="18"/>
                <w:lang w:val="en-US" w:eastAsia="es-MX"/>
              </w:rPr>
            </w:pPr>
          </w:p>
        </w:tc>
      </w:tr>
      <w:tr w:rsidR="00A43D49" w:rsidRPr="009F29D0" w:rsidTr="00A43D49">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 </w:t>
            </w:r>
            <w:r w:rsidRPr="0085175D">
              <w:rPr>
                <w:rFonts w:ascii="Candara" w:eastAsia="Times New Roman" w:hAnsi="Candara" w:cs="Times New Roman"/>
                <w:i/>
                <w:iCs/>
                <w:sz w:val="18"/>
                <w:lang w:eastAsia="es-MX"/>
              </w:rPr>
              <w:t>El listado de jubilados y pensionados y el monto que reciben;</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05EDE">
            <w:pPr>
              <w:spacing w:after="0" w:line="240" w:lineRule="auto"/>
              <w:rPr>
                <w:rFonts w:ascii="Candara" w:eastAsia="Times New Roman" w:hAnsi="Candara" w:cs="Times New Roman"/>
                <w:bCs/>
                <w:color w:val="000000"/>
                <w:sz w:val="18"/>
                <w:szCs w:val="18"/>
                <w:lang w:eastAsia="es-MX"/>
              </w:rPr>
            </w:pPr>
          </w:p>
          <w:p w:rsidR="00A43D49" w:rsidRPr="00B74576" w:rsidRDefault="00A43D49" w:rsidP="00B72A9B">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bCs/>
                <w:color w:val="000000"/>
                <w:sz w:val="18"/>
                <w:szCs w:val="18"/>
                <w:lang w:eastAsia="es-MX"/>
              </w:rPr>
              <w:t xml:space="preserve">El </w:t>
            </w:r>
            <w:r w:rsidRPr="00B72A9B">
              <w:rPr>
                <w:rFonts w:ascii="Candara" w:eastAsia="Times New Roman" w:hAnsi="Candara" w:cs="Times New Roman"/>
                <w:bCs/>
                <w:color w:val="000000"/>
                <w:sz w:val="18"/>
                <w:szCs w:val="18"/>
                <w:lang w:eastAsia="es-MX"/>
              </w:rPr>
              <w:t>Formato 42</w:t>
            </w:r>
            <w:r>
              <w:rPr>
                <w:rFonts w:ascii="Candara" w:eastAsia="Times New Roman" w:hAnsi="Candara" w:cs="Times New Roman"/>
                <w:bCs/>
                <w:color w:val="000000"/>
                <w:sz w:val="18"/>
                <w:szCs w:val="18"/>
                <w:lang w:eastAsia="es-MX"/>
              </w:rPr>
              <w:t>b</w:t>
            </w:r>
            <w:r w:rsidRPr="00B72A9B">
              <w:rPr>
                <w:rFonts w:ascii="Candara" w:eastAsia="Times New Roman" w:hAnsi="Candara" w:cs="Times New Roman"/>
                <w:bCs/>
                <w:color w:val="000000"/>
                <w:sz w:val="18"/>
                <w:szCs w:val="18"/>
                <w:lang w:eastAsia="es-MX"/>
              </w:rPr>
              <w:t xml:space="preserve"> LGT_Art_70_Fr_XLII</w:t>
            </w:r>
            <w:r>
              <w:rPr>
                <w:rFonts w:ascii="Candara" w:eastAsia="Times New Roman" w:hAnsi="Candara" w:cs="Times New Roman"/>
                <w:bCs/>
                <w:color w:val="000000"/>
                <w:sz w:val="18"/>
                <w:szCs w:val="18"/>
                <w:lang w:eastAsia="es-MX"/>
              </w:rPr>
              <w:t xml:space="preserve"> es facultad de las instituciones de seguridad social o que pagan jubilaciones o pensiones en forma directa a sus trabajadores </w:t>
            </w:r>
          </w:p>
          <w:p w:rsidR="00A43D49" w:rsidRPr="00B74576" w:rsidRDefault="00A43D49" w:rsidP="00D05EDE">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B74576"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42a LGT_Art_70_Fr_XLII</w:t>
            </w:r>
          </w:p>
          <w:p w:rsidR="00A43D49" w:rsidRPr="00A30F35" w:rsidRDefault="00A43D49" w:rsidP="00F82B7A">
            <w:pPr>
              <w:spacing w:after="0" w:line="240" w:lineRule="auto"/>
              <w:rPr>
                <w:rFonts w:ascii="Candara" w:eastAsia="Times New Roman" w:hAnsi="Candara" w:cs="Times New Roman"/>
                <w:sz w:val="18"/>
                <w:szCs w:val="18"/>
                <w:lang w:val="en-US" w:eastAsia="es-MX"/>
              </w:rPr>
            </w:pPr>
          </w:p>
        </w:tc>
      </w:tr>
      <w:tr w:rsidR="00A43D49" w:rsidRPr="009F29D0"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XLIII </w:t>
            </w:r>
            <w:r w:rsidRPr="0085175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nil"/>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D64E1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Aplica a todos</w:t>
            </w:r>
            <w:r w:rsidRPr="00D64E17">
              <w:rPr>
                <w:rFonts w:ascii="Candara" w:eastAsia="Times New Roman" w:hAnsi="Candara" w:cs="Times New Roman"/>
                <w:sz w:val="18"/>
                <w:lang w:eastAsia="es-MX"/>
              </w:rPr>
              <w:t xml:space="preserve"> los sujetos obligados que reciben ingresos en términos de la Ley Estatal de Derechos.</w:t>
            </w: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43a LGT_Art_70_Fr_XLIII</w:t>
            </w:r>
          </w:p>
          <w:p w:rsidR="00A43D49" w:rsidRPr="00A30F35" w:rsidRDefault="00A43D49"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43b LGT_Art_70_Fr_XLIII</w:t>
            </w:r>
          </w:p>
        </w:tc>
      </w:tr>
      <w:tr w:rsidR="00A43D49" w:rsidRPr="009F29D0" w:rsidTr="00A43D49">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XLIV </w:t>
            </w:r>
            <w:r w:rsidRPr="0085175D">
              <w:rPr>
                <w:rFonts w:ascii="Candara" w:eastAsia="Times New Roman" w:hAnsi="Candara" w:cs="Times New Roman"/>
                <w:i/>
                <w:iCs/>
                <w:sz w:val="18"/>
                <w:lang w:eastAsia="es-MX"/>
              </w:rPr>
              <w:t>Donaciones hechas a terceros en dinero o en especie;</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nil"/>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44a LGT_Art_70_Fr_XLIV</w:t>
            </w:r>
          </w:p>
          <w:p w:rsidR="00A43D49" w:rsidRPr="00A30F35" w:rsidRDefault="00A43D49"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sz w:val="18"/>
                <w:szCs w:val="18"/>
                <w:lang w:val="en-US" w:eastAsia="es-MX"/>
              </w:rPr>
              <w:t>Formato 44b LGT_Art_70_Fr_XLIV</w:t>
            </w:r>
          </w:p>
        </w:tc>
      </w:tr>
      <w:tr w:rsidR="00A43D49" w:rsidRPr="009F29D0" w:rsidTr="00A43D49">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 </w:t>
            </w:r>
            <w:r w:rsidRPr="0085175D">
              <w:rPr>
                <w:rFonts w:ascii="Candara" w:eastAsia="Times New Roman" w:hAnsi="Candara" w:cs="Times New Roman"/>
                <w:i/>
                <w:iCs/>
                <w:sz w:val="18"/>
                <w:lang w:eastAsia="es-MX"/>
              </w:rPr>
              <w:t>El catálogo de disposición y guía de archivo documental;</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45 LGT_Art_70_Fr_XLV</w:t>
            </w:r>
          </w:p>
        </w:tc>
      </w:tr>
      <w:tr w:rsidR="00A43D49" w:rsidRPr="009F29D0" w:rsidTr="00A43D49">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9D4BA9">
              <w:rPr>
                <w:rFonts w:ascii="Candara" w:eastAsia="Times New Roman" w:hAnsi="Candara" w:cs="Times New Roman"/>
                <w:b/>
                <w:bCs/>
                <w:i/>
                <w:iCs/>
                <w:sz w:val="18"/>
                <w:lang w:eastAsia="es-MX"/>
              </w:rPr>
              <w:t xml:space="preserve">Fracción XLVI </w:t>
            </w:r>
            <w:r w:rsidRPr="009D4BA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46a LGT_Art_70_Fr_XLVI</w:t>
            </w:r>
          </w:p>
          <w:p w:rsidR="00A43D49" w:rsidRPr="00A30F35" w:rsidRDefault="00A43D49"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46b LGT_Art_70_Fr_XLVI</w:t>
            </w:r>
          </w:p>
        </w:tc>
      </w:tr>
      <w:tr w:rsidR="00867F3A" w:rsidRPr="009F29D0" w:rsidTr="0021088D">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3A" w:rsidRPr="0085175D" w:rsidRDefault="00867F3A" w:rsidP="0021088D">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67F3A" w:rsidRPr="00455D6B" w:rsidRDefault="00867F3A" w:rsidP="0021088D">
            <w:pPr>
              <w:spacing w:after="0" w:line="240" w:lineRule="auto"/>
              <w:jc w:val="both"/>
              <w:rPr>
                <w:rFonts w:ascii="Candara" w:eastAsia="Times New Roman" w:hAnsi="Candara" w:cs="Arial"/>
                <w:i/>
                <w:iCs/>
                <w:sz w:val="18"/>
                <w:lang w:eastAsia="es-MX"/>
              </w:rPr>
            </w:pPr>
            <w:r w:rsidRPr="0085175D">
              <w:rPr>
                <w:rFonts w:ascii="Candara" w:eastAsia="Times New Roman" w:hAnsi="Candara" w:cs="Arial"/>
                <w:b/>
                <w:bCs/>
                <w:i/>
                <w:iCs/>
                <w:sz w:val="18"/>
                <w:lang w:eastAsia="es-MX"/>
              </w:rPr>
              <w:t xml:space="preserve">Fracción XLVII </w:t>
            </w:r>
            <w:r w:rsidRPr="00455D6B">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w:t>
            </w:r>
            <w:r w:rsidRPr="00455D6B">
              <w:rPr>
                <w:rFonts w:ascii="Candara" w:eastAsia="Times New Roman" w:hAnsi="Candara" w:cs="Arial"/>
                <w:i/>
                <w:iCs/>
                <w:sz w:val="18"/>
                <w:lang w:eastAsia="es-MX"/>
              </w:rPr>
              <w:lastRenderedPageBreak/>
              <w:t>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867F3A" w:rsidRPr="0085175D" w:rsidRDefault="00867F3A" w:rsidP="0021088D">
            <w:pPr>
              <w:spacing w:after="0" w:line="240" w:lineRule="auto"/>
              <w:jc w:val="both"/>
              <w:rPr>
                <w:rFonts w:ascii="Candara" w:eastAsia="Times New Roman" w:hAnsi="Candara" w:cs="Times New Roman"/>
                <w:b/>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67F3A" w:rsidRPr="002519D1" w:rsidRDefault="00867F3A" w:rsidP="007E104B">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867F3A" w:rsidRPr="00B30DB5" w:rsidRDefault="00867F3A" w:rsidP="007E104B">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A la</w:t>
            </w:r>
            <w:r w:rsidRPr="00F154C0">
              <w:rPr>
                <w:rFonts w:ascii="Candara" w:eastAsia="Times New Roman" w:hAnsi="Candara" w:cstheme="minorHAnsi"/>
                <w:sz w:val="18"/>
                <w:lang w:eastAsia="es-MX"/>
              </w:rPr>
              <w:t xml:space="preserve"> Fiscalía General del Estado de Oaxaca, Poder Judicial del Estado y Secretaría de Seguridad Pública en términos de</w:t>
            </w:r>
            <w:r>
              <w:rPr>
                <w:rFonts w:ascii="Candara" w:eastAsia="Times New Roman" w:hAnsi="Candara" w:cstheme="minorHAnsi"/>
                <w:sz w:val="18"/>
                <w:lang w:eastAsia="es-MX"/>
              </w:rPr>
              <w:t xml:space="preserve"> </w:t>
            </w:r>
            <w:r w:rsidRPr="00F154C0">
              <w:rPr>
                <w:rFonts w:ascii="Candara" w:eastAsia="Times New Roman" w:hAnsi="Candara" w:cstheme="minorHAnsi"/>
                <w:sz w:val="18"/>
                <w:lang w:eastAsia="es-MX"/>
              </w:rPr>
              <w:t>l</w:t>
            </w:r>
            <w:r>
              <w:rPr>
                <w:rFonts w:ascii="Candara" w:eastAsia="Times New Roman" w:hAnsi="Candara" w:cstheme="minorHAnsi"/>
                <w:sz w:val="18"/>
                <w:lang w:eastAsia="es-MX"/>
              </w:rPr>
              <w:t>os</w:t>
            </w:r>
            <w:r w:rsidRPr="00F154C0">
              <w:rPr>
                <w:rFonts w:ascii="Candara" w:eastAsia="Times New Roman" w:hAnsi="Candara" w:cstheme="minorHAnsi"/>
                <w:sz w:val="18"/>
                <w:lang w:eastAsia="es-MX"/>
              </w:rPr>
              <w:t xml:space="preserve"> art</w:t>
            </w:r>
            <w:r>
              <w:rPr>
                <w:rFonts w:ascii="Candara" w:eastAsia="Times New Roman" w:hAnsi="Candara" w:cstheme="minorHAnsi"/>
                <w:sz w:val="18"/>
                <w:lang w:eastAsia="es-MX"/>
              </w:rPr>
              <w:t>s</w:t>
            </w:r>
            <w:r w:rsidRPr="00F154C0">
              <w:rPr>
                <w:rFonts w:ascii="Candara" w:eastAsia="Times New Roman" w:hAnsi="Candara" w:cstheme="minorHAnsi"/>
                <w:sz w:val="18"/>
                <w:lang w:eastAsia="es-MX"/>
              </w:rPr>
              <w:t xml:space="preserve">. </w:t>
            </w:r>
            <w:r>
              <w:rPr>
                <w:rFonts w:ascii="Candara" w:eastAsia="Times New Roman" w:hAnsi="Candara" w:cstheme="minorHAnsi"/>
                <w:sz w:val="18"/>
                <w:lang w:eastAsia="es-MX"/>
              </w:rPr>
              <w:t xml:space="preserve">291, 294, 297, 300 y </w:t>
            </w:r>
            <w:r w:rsidRPr="00F154C0">
              <w:rPr>
                <w:rFonts w:ascii="Candara" w:eastAsia="Times New Roman" w:hAnsi="Candara" w:cstheme="minorHAnsi"/>
                <w:sz w:val="18"/>
                <w:lang w:eastAsia="es-MX"/>
              </w:rPr>
              <w:t xml:space="preserve">303 del Código Nacional de Procedimientos  Penales en relación </w:t>
            </w:r>
            <w:r w:rsidRPr="00F154C0">
              <w:rPr>
                <w:rFonts w:ascii="Candara" w:eastAsia="Times New Roman" w:hAnsi="Candara" w:cstheme="minorHAnsi"/>
                <w:sz w:val="18"/>
                <w:lang w:eastAsia="es-MX"/>
              </w:rPr>
              <w:lastRenderedPageBreak/>
              <w:t>con el 190 de la Ley Federal de Tel</w:t>
            </w:r>
            <w:r>
              <w:rPr>
                <w:rFonts w:ascii="Candara" w:eastAsia="Times New Roman" w:hAnsi="Candara" w:cstheme="minorHAnsi"/>
                <w:sz w:val="18"/>
                <w:lang w:eastAsia="es-MX"/>
              </w:rPr>
              <w:t>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rsidR="00867F3A" w:rsidRPr="0085175D" w:rsidRDefault="00867F3A" w:rsidP="007E104B">
            <w:pPr>
              <w:spacing w:after="0" w:line="240" w:lineRule="auto"/>
              <w:rPr>
                <w:rFonts w:ascii="Candara" w:eastAsia="Times New Roman" w:hAnsi="Candara" w:cs="Times New Roman"/>
                <w:b/>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9F29D0" w:rsidRPr="009F29D0" w:rsidRDefault="009F29D0" w:rsidP="007E104B">
            <w:pPr>
              <w:spacing w:after="0" w:line="240" w:lineRule="auto"/>
              <w:jc w:val="center"/>
              <w:rPr>
                <w:rFonts w:ascii="Candara" w:eastAsia="Times New Roman" w:hAnsi="Candara" w:cs="Times New Roman"/>
                <w:sz w:val="18"/>
                <w:szCs w:val="18"/>
                <w:highlight w:val="yellow"/>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9F29D0">
              <w:rPr>
                <w:rFonts w:ascii="Candara" w:eastAsia="Times New Roman" w:hAnsi="Candara" w:cstheme="minorHAnsi"/>
                <w:sz w:val="18"/>
                <w:lang w:val="en-US" w:eastAsia="es-MX"/>
              </w:rPr>
              <w:t xml:space="preserve"> </w:t>
            </w:r>
            <w:r>
              <w:rPr>
                <w:rFonts w:ascii="Candara" w:eastAsia="Times New Roman" w:hAnsi="Candara" w:cstheme="minorHAnsi"/>
                <w:sz w:val="18"/>
                <w:lang w:val="en-US" w:eastAsia="es-MX"/>
              </w:rPr>
              <w:t>47c</w:t>
            </w:r>
            <w:r w:rsidRPr="009F29D0">
              <w:rPr>
                <w:rFonts w:ascii="Candara" w:eastAsia="Times New Roman" w:hAnsi="Candara" w:cstheme="minorHAnsi"/>
                <w:sz w:val="18"/>
                <w:lang w:val="en-US" w:eastAsia="es-MX"/>
              </w:rPr>
              <w:t xml:space="preserve"> LGT_Art_70_Fr_XLVII</w:t>
            </w:r>
          </w:p>
        </w:tc>
      </w:tr>
      <w:tr w:rsidR="00A43D49" w:rsidRPr="009F29D0"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XLVIII </w:t>
            </w:r>
            <w:r w:rsidRPr="0085175D">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3F2DEB" w:rsidRDefault="00A43D49" w:rsidP="003F2DEB">
            <w:pPr>
              <w:spacing w:after="0" w:line="240" w:lineRule="auto"/>
              <w:rPr>
                <w:rFonts w:ascii="Candara" w:eastAsia="Times New Roman" w:hAnsi="Candara" w:cs="Times New Roman"/>
                <w:b/>
                <w:sz w:val="18"/>
                <w:lang w:eastAsia="es-MX"/>
              </w:rPr>
            </w:pPr>
            <w:r w:rsidRPr="003F2DEB">
              <w:rPr>
                <w:rFonts w:ascii="Candara" w:eastAsia="Times New Roman" w:hAnsi="Candara" w:cs="Times New Roman"/>
                <w:b/>
                <w:sz w:val="18"/>
                <w:lang w:eastAsia="es-MX"/>
              </w:rPr>
              <w:t xml:space="preserve">NOTA IMPORTANTE: </w:t>
            </w:r>
          </w:p>
          <w:p w:rsidR="00A43D49" w:rsidRPr="003F2DEB" w:rsidRDefault="00A43D49" w:rsidP="003F2DEB">
            <w:pPr>
              <w:spacing w:after="0" w:line="240" w:lineRule="auto"/>
              <w:rPr>
                <w:rFonts w:ascii="Candara" w:eastAsia="Times New Roman" w:hAnsi="Candara" w:cs="Times New Roman"/>
                <w:sz w:val="18"/>
                <w:lang w:eastAsia="es-MX"/>
              </w:rPr>
            </w:pPr>
          </w:p>
          <w:p w:rsidR="00A43D49" w:rsidRPr="003F2DEB" w:rsidRDefault="00A43D49" w:rsidP="003F2DEB">
            <w:pPr>
              <w:spacing w:after="0" w:line="240" w:lineRule="auto"/>
              <w:rPr>
                <w:rFonts w:ascii="Candara" w:eastAsia="Times New Roman" w:hAnsi="Candara" w:cs="Times New Roman"/>
                <w:sz w:val="18"/>
                <w:lang w:eastAsia="es-MX"/>
              </w:rPr>
            </w:pPr>
            <w:r w:rsidRPr="003F2DEB">
              <w:rPr>
                <w:rFonts w:ascii="Candara" w:eastAsia="Times New Roman" w:hAnsi="Candara" w:cs="Times New Roman"/>
                <w:sz w:val="18"/>
                <w:lang w:eastAsia="es-MX"/>
              </w:rPr>
              <w:t>Adicionalmente, en esta fracción se publicará:</w:t>
            </w:r>
          </w:p>
          <w:p w:rsidR="00A43D49" w:rsidRPr="003F2DEB" w:rsidRDefault="00A43D49" w:rsidP="003F2DEB">
            <w:pPr>
              <w:spacing w:after="0" w:line="240" w:lineRule="auto"/>
              <w:rPr>
                <w:rFonts w:ascii="Candara" w:eastAsia="Times New Roman" w:hAnsi="Candara" w:cs="Times New Roman"/>
                <w:sz w:val="18"/>
                <w:lang w:eastAsia="es-MX"/>
              </w:rPr>
            </w:pPr>
          </w:p>
          <w:p w:rsidR="00A43D49" w:rsidRDefault="00A43D49" w:rsidP="003F2DEB">
            <w:pPr>
              <w:pStyle w:val="Prrafodelista"/>
              <w:numPr>
                <w:ilvl w:val="0"/>
                <w:numId w:val="3"/>
              </w:numPr>
              <w:spacing w:after="0" w:line="240" w:lineRule="auto"/>
              <w:rPr>
                <w:rFonts w:ascii="Candara" w:eastAsia="Times New Roman" w:hAnsi="Candara" w:cs="Times New Roman"/>
                <w:b/>
                <w:sz w:val="18"/>
                <w:lang w:eastAsia="es-MX"/>
              </w:rPr>
            </w:pPr>
            <w:r w:rsidRPr="003F2DEB">
              <w:rPr>
                <w:rFonts w:ascii="Candara" w:eastAsia="Times New Roman" w:hAnsi="Candara" w:cs="Times New Roman"/>
                <w:b/>
                <w:sz w:val="18"/>
                <w:lang w:eastAsia="es-MX"/>
              </w:rPr>
              <w:t xml:space="preserve">El Índice de Expedientes Clasificados como Reservados. </w:t>
            </w:r>
          </w:p>
          <w:p w:rsidR="00A43D49" w:rsidRPr="003F2DEB" w:rsidRDefault="00A43D49" w:rsidP="003F2DEB">
            <w:pPr>
              <w:pStyle w:val="Prrafodelista"/>
              <w:numPr>
                <w:ilvl w:val="0"/>
                <w:numId w:val="3"/>
              </w:numPr>
              <w:spacing w:after="0" w:line="240" w:lineRule="auto"/>
              <w:rPr>
                <w:rFonts w:ascii="Candara" w:eastAsia="Times New Roman" w:hAnsi="Candara" w:cs="Times New Roman"/>
                <w:b/>
                <w:sz w:val="18"/>
                <w:lang w:eastAsia="es-MX"/>
              </w:rPr>
            </w:pPr>
            <w:r w:rsidRPr="003F2DEB">
              <w:rPr>
                <w:rFonts w:ascii="Candara" w:eastAsia="Times New Roman" w:hAnsi="Candara" w:cs="Times New Roman"/>
                <w:b/>
                <w:sz w:val="18"/>
                <w:lang w:eastAsia="es-MX"/>
              </w:rPr>
              <w:t>Las cuotas por derechos de reproducción de la información, en términos de lo dispuesto por los artículos 141 de la Ley General de Transparencia y Acceso a la Información Pública; y 113 f. IV, 120 y 125 de la Ley de Transparencia y Acceso a la Información Pública para el estado de Oaxaca.</w:t>
            </w:r>
          </w:p>
          <w:p w:rsidR="00A43D49" w:rsidRPr="003F2DEB" w:rsidRDefault="00A43D49" w:rsidP="003F2DEB">
            <w:pPr>
              <w:spacing w:after="0" w:line="240" w:lineRule="auto"/>
              <w:rPr>
                <w:rFonts w:ascii="Candara" w:eastAsia="Times New Roman" w:hAnsi="Candara" w:cs="Times New Roman"/>
                <w:sz w:val="18"/>
                <w:lang w:eastAsia="es-MX"/>
              </w:rPr>
            </w:pPr>
          </w:p>
          <w:p w:rsidR="00A43D49" w:rsidRPr="003F2DEB" w:rsidRDefault="00A43D49" w:rsidP="003F2DEB">
            <w:pPr>
              <w:spacing w:after="0" w:line="240" w:lineRule="auto"/>
              <w:rPr>
                <w:rFonts w:ascii="Candara" w:eastAsia="Times New Roman" w:hAnsi="Candara" w:cs="Times New Roman"/>
                <w:sz w:val="18"/>
                <w:lang w:eastAsia="es-MX"/>
              </w:rPr>
            </w:pPr>
            <w:r w:rsidRPr="003F2DEB">
              <w:rPr>
                <w:rFonts w:ascii="Candara" w:eastAsia="Times New Roman" w:hAnsi="Candara" w:cs="Times New Roman"/>
                <w:sz w:val="18"/>
                <w:lang w:eastAsia="es-MX"/>
              </w:rPr>
              <w:t>En cuanto al IECR, el ejercicio 2018 se publicará en el portal institucional del sujeto obligado quien deberá enviar al IAIP, la URL de la publicación.</w:t>
            </w:r>
          </w:p>
          <w:p w:rsidR="00A43D49" w:rsidRPr="003F2DEB" w:rsidRDefault="00A43D49" w:rsidP="003F2DEB">
            <w:pPr>
              <w:spacing w:after="0" w:line="240" w:lineRule="auto"/>
              <w:rPr>
                <w:rFonts w:ascii="Candara" w:eastAsia="Times New Roman" w:hAnsi="Candara" w:cs="Times New Roman"/>
                <w:sz w:val="18"/>
                <w:lang w:eastAsia="es-MX"/>
              </w:rPr>
            </w:pPr>
          </w:p>
          <w:p w:rsidR="00A43D49" w:rsidRPr="003F2DEB" w:rsidRDefault="00A43D49" w:rsidP="003F2DEB">
            <w:pPr>
              <w:spacing w:after="0" w:line="240" w:lineRule="auto"/>
              <w:rPr>
                <w:rFonts w:ascii="Candara" w:eastAsia="Times New Roman" w:hAnsi="Candara" w:cs="Times New Roman"/>
                <w:sz w:val="18"/>
                <w:lang w:eastAsia="es-MX"/>
              </w:rPr>
            </w:pPr>
            <w:r w:rsidRPr="003F2DEB">
              <w:rPr>
                <w:rFonts w:ascii="Candara" w:eastAsia="Times New Roman" w:hAnsi="Candara" w:cs="Times New Roman"/>
                <w:sz w:val="18"/>
                <w:lang w:eastAsia="es-MX"/>
              </w:rPr>
              <w:t>Para</w:t>
            </w:r>
            <w:r>
              <w:rPr>
                <w:rFonts w:ascii="Candara" w:eastAsia="Times New Roman" w:hAnsi="Candara" w:cs="Times New Roman"/>
                <w:sz w:val="18"/>
                <w:lang w:eastAsia="es-MX"/>
              </w:rPr>
              <w:t xml:space="preserve"> la publicación de la información relativa a</w:t>
            </w:r>
            <w:r w:rsidRPr="003F2DEB">
              <w:rPr>
                <w:rFonts w:ascii="Candara" w:eastAsia="Times New Roman" w:hAnsi="Candara" w:cs="Times New Roman"/>
                <w:sz w:val="18"/>
                <w:lang w:eastAsia="es-MX"/>
              </w:rPr>
              <w:t xml:space="preserve"> las cuotas por derechos de reproducción de la información, el IAIP elaborará el formato respectivo de manera conjunta con los sujetos obligados. </w:t>
            </w:r>
          </w:p>
          <w:p w:rsidR="00A43D49" w:rsidRPr="003F2DEB" w:rsidRDefault="00A43D49" w:rsidP="003F2DEB">
            <w:pPr>
              <w:spacing w:after="0" w:line="240" w:lineRule="auto"/>
              <w:rPr>
                <w:rFonts w:ascii="Candara" w:eastAsia="Times New Roman" w:hAnsi="Candara" w:cs="Times New Roman"/>
                <w:sz w:val="18"/>
                <w:lang w:eastAsia="es-MX"/>
              </w:rPr>
            </w:pPr>
          </w:p>
          <w:p w:rsidR="00A43D49" w:rsidRPr="003F2DEB" w:rsidRDefault="00A43D49" w:rsidP="003F2DEB">
            <w:pPr>
              <w:spacing w:after="0" w:line="240" w:lineRule="auto"/>
              <w:rPr>
                <w:rFonts w:ascii="Candara" w:eastAsia="Times New Roman" w:hAnsi="Candara" w:cs="Times New Roman"/>
                <w:sz w:val="18"/>
                <w:lang w:eastAsia="es-MX"/>
              </w:rPr>
            </w:pPr>
            <w:r w:rsidRPr="003F2DEB">
              <w:rPr>
                <w:rFonts w:ascii="Candara" w:eastAsia="Times New Roman" w:hAnsi="Candara" w:cs="Times New Roman"/>
                <w:sz w:val="18"/>
                <w:lang w:eastAsia="es-MX"/>
              </w:rPr>
              <w:lastRenderedPageBreak/>
              <w:t xml:space="preserve">En su momento el IAIP aprobará los formatos que </w:t>
            </w:r>
            <w:r>
              <w:rPr>
                <w:rFonts w:ascii="Candara" w:eastAsia="Times New Roman" w:hAnsi="Candara" w:cs="Times New Roman"/>
                <w:sz w:val="18"/>
                <w:lang w:eastAsia="es-MX"/>
              </w:rPr>
              <w:t>cada</w:t>
            </w:r>
            <w:r w:rsidRPr="003F2DEB">
              <w:rPr>
                <w:rFonts w:ascii="Candara" w:eastAsia="Times New Roman" w:hAnsi="Candara" w:cs="Times New Roman"/>
                <w:sz w:val="18"/>
                <w:lang w:eastAsia="es-MX"/>
              </w:rPr>
              <w:t xml:space="preserve"> sujeto obligado utilizará para la publicación de la información de interés público, en términos de lo dispuesto por el numeral Décimo sexto de los Lineamientos para determinar los catálogos y publicación de información de interés público; y para la emisión y evaluación de políticas de transparencia proactiva. </w:t>
            </w:r>
          </w:p>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hAnsi="Candara"/>
                <w:bCs/>
                <w:sz w:val="18"/>
                <w:szCs w:val="18"/>
                <w:lang w:val="en-US"/>
              </w:rPr>
            </w:pPr>
            <w:r w:rsidRPr="00A30F35">
              <w:rPr>
                <w:rFonts w:ascii="Candara" w:hAnsi="Candara"/>
                <w:bCs/>
                <w:sz w:val="18"/>
                <w:szCs w:val="18"/>
                <w:lang w:val="en-US"/>
              </w:rPr>
              <w:t>Formato 48a LGT_Art_70_Fr_XLVIII</w:t>
            </w:r>
          </w:p>
          <w:p w:rsidR="00A43D49" w:rsidRPr="00A30F35" w:rsidRDefault="00A43D49" w:rsidP="00F82B7A">
            <w:pPr>
              <w:spacing w:after="0" w:line="240" w:lineRule="auto"/>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A43D49" w:rsidRPr="00A30F35" w:rsidRDefault="00A43D49" w:rsidP="00F82B7A">
            <w:pPr>
              <w:spacing w:after="0" w:line="240" w:lineRule="auto"/>
              <w:rPr>
                <w:rFonts w:ascii="Candara" w:eastAsia="Times New Roman" w:hAnsi="Candara" w:cs="Times New Roman"/>
                <w:sz w:val="18"/>
                <w:szCs w:val="18"/>
                <w:lang w:val="en-US" w:eastAsia="es-MX"/>
              </w:rPr>
            </w:pPr>
          </w:p>
        </w:tc>
      </w:tr>
      <w:tr w:rsidR="00A43D49" w:rsidRPr="0085175D"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85175D" w:rsidRDefault="00A43D49" w:rsidP="00F74F9A">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Último párrafo </w:t>
            </w:r>
          </w:p>
          <w:p w:rsidR="00A43D49" w:rsidRPr="0085175D" w:rsidRDefault="00A43D49"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Cs/>
                <w:i/>
                <w:iCs/>
                <w:sz w:val="18"/>
                <w:lang w:eastAsia="es-MX"/>
              </w:rPr>
              <w:t>Los  sujetos  obligados  deberán  informar  a  los  Organismos  garantes  y  verific</w:t>
            </w:r>
            <w:r>
              <w:rPr>
                <w:rFonts w:ascii="Candara" w:eastAsia="Times New Roman" w:hAnsi="Candara" w:cs="Times New Roman"/>
                <w:bCs/>
                <w:i/>
                <w:iCs/>
                <w:sz w:val="18"/>
                <w:lang w:eastAsia="es-MX"/>
              </w:rPr>
              <w:t xml:space="preserve">ar  que  se  publiquen  en  la </w:t>
            </w:r>
            <w:r w:rsidRPr="0085175D">
              <w:rPr>
                <w:rFonts w:ascii="Candara" w:eastAsia="Times New Roman" w:hAnsi="Candara" w:cs="Times New Roman"/>
                <w:bCs/>
                <w:i/>
                <w:iCs/>
                <w:sz w:val="18"/>
                <w:lang w:eastAsia="es-MX"/>
              </w:rPr>
              <w:t>Plataforma Nacional, cuáles son los rubros que son aplicables a sus páginas de Internet, con el objeto de que éstos verifiquen y aprueben, de forma fundada y motivada, la relación de fracciones aplicables a cada sujeto obligado.</w:t>
            </w:r>
          </w:p>
          <w:p w:rsidR="00A43D49" w:rsidRPr="0085175D" w:rsidRDefault="00A43D49" w:rsidP="00D44517">
            <w:pPr>
              <w:spacing w:after="0" w:line="240" w:lineRule="auto"/>
              <w:jc w:val="both"/>
              <w:rPr>
                <w:rFonts w:ascii="Candara" w:eastAsia="Times New Roman" w:hAnsi="Candara" w:cs="Times New Roman"/>
                <w:bCs/>
                <w:i/>
                <w:iCs/>
                <w:sz w:val="18"/>
                <w:lang w:eastAsia="es-MX"/>
              </w:rPr>
            </w:pPr>
          </w:p>
          <w:p w:rsidR="00A43D49" w:rsidRDefault="00A43D49"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 DE APLICABILIDAD</w:t>
            </w:r>
            <w:r>
              <w:rPr>
                <w:rFonts w:ascii="Candara" w:eastAsia="Times New Roman" w:hAnsi="Candara" w:cs="Times New Roman"/>
                <w:bCs/>
                <w:iCs/>
                <w:sz w:val="18"/>
                <w:lang w:eastAsia="es-MX"/>
              </w:rPr>
              <w:t xml:space="preserve"> INTEGRAL</w:t>
            </w:r>
          </w:p>
          <w:p w:rsidR="00A43D49" w:rsidRPr="0085175D" w:rsidRDefault="00A43D49"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w:t>
            </w:r>
            <w:r>
              <w:rPr>
                <w:rFonts w:ascii="Candara" w:eastAsia="Times New Roman" w:hAnsi="Candara" w:cs="Times New Roman"/>
                <w:bCs/>
                <w:iCs/>
                <w:sz w:val="18"/>
                <w:lang w:eastAsia="es-MX"/>
              </w:rPr>
              <w:t>S</w:t>
            </w:r>
            <w:r w:rsidRPr="0085175D">
              <w:rPr>
                <w:rFonts w:ascii="Candara" w:eastAsia="Times New Roman" w:hAnsi="Candara" w:cs="Times New Roman"/>
                <w:bCs/>
                <w:iCs/>
                <w:sz w:val="18"/>
                <w:lang w:eastAsia="es-MX"/>
              </w:rPr>
              <w:t xml:space="preserve">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C71AA6">
            <w:pPr>
              <w:spacing w:after="0" w:line="240" w:lineRule="auto"/>
              <w:rPr>
                <w:rFonts w:ascii="Candara" w:eastAsia="Times New Roman" w:hAnsi="Candara" w:cs="Times New Roman"/>
                <w:sz w:val="18"/>
                <w:szCs w:val="18"/>
                <w:lang w:eastAsia="es-MX"/>
              </w:rPr>
            </w:pPr>
            <w:r w:rsidRPr="00A30F35">
              <w:rPr>
                <w:rFonts w:ascii="Candara" w:eastAsia="Times New Roman" w:hAnsi="Candara" w:cs="Times New Roman"/>
                <w:bCs/>
                <w:color w:val="000000"/>
                <w:sz w:val="18"/>
                <w:szCs w:val="18"/>
                <w:lang w:eastAsia="es-MX"/>
              </w:rPr>
              <w:t>Formato 70_00 LGT_Art_70</w:t>
            </w:r>
          </w:p>
        </w:tc>
      </w:tr>
      <w:tr w:rsidR="00A43D49" w:rsidRPr="009F29D0" w:rsidTr="00A43D49">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207854">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207854">
            <w:pPr>
              <w:spacing w:after="0" w:line="240" w:lineRule="auto"/>
              <w:rPr>
                <w:rFonts w:ascii="Candara" w:eastAsia="Times New Roman" w:hAnsi="Candara" w:cs="Times New Roman"/>
                <w:b/>
                <w:bCs/>
                <w:i/>
                <w:iCs/>
                <w:sz w:val="18"/>
                <w:lang w:eastAsia="es-MX"/>
              </w:rPr>
            </w:pPr>
          </w:p>
          <w:p w:rsidR="00A43D49" w:rsidRDefault="00A43D49" w:rsidP="00207854">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DF3DAA">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A43D49" w:rsidRPr="0085175D" w:rsidRDefault="00A43D49" w:rsidP="00F421E8">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A43D49" w:rsidRPr="004D0CF7" w:rsidRDefault="00A43D49" w:rsidP="00D44517">
            <w:pPr>
              <w:spacing w:after="0" w:line="240" w:lineRule="auto"/>
              <w:jc w:val="both"/>
              <w:rPr>
                <w:rFonts w:ascii="Candara" w:eastAsia="Times New Roman" w:hAnsi="Candara" w:cs="Times New Roman"/>
                <w:bCs/>
                <w:i/>
                <w:iCs/>
                <w:sz w:val="18"/>
                <w:lang w:eastAsia="es-MX"/>
              </w:rPr>
            </w:pPr>
          </w:p>
          <w:p w:rsidR="00A43D49" w:rsidRPr="0085175D" w:rsidRDefault="00A43D49"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9F29D0" w:rsidRDefault="00A43D49" w:rsidP="00492CA2">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lang w:eastAsia="es-MX"/>
              </w:rPr>
              <w:t xml:space="preserve">No aplica el </w:t>
            </w:r>
            <w:r w:rsidRPr="009F29D0">
              <w:rPr>
                <w:rFonts w:ascii="Candara" w:eastAsia="Times New Roman" w:hAnsi="Candara" w:cs="Times New Roman"/>
                <w:sz w:val="18"/>
                <w:szCs w:val="18"/>
                <w:lang w:eastAsia="es-MX"/>
              </w:rPr>
              <w:t>Formato 1a LGT_Art_71_Fr_Ia</w:t>
            </w:r>
          </w:p>
          <w:p w:rsidR="00A43D49" w:rsidRDefault="00A43D49" w:rsidP="00736878">
            <w:pPr>
              <w:spacing w:after="0" w:line="240" w:lineRule="auto"/>
              <w:jc w:val="both"/>
              <w:rPr>
                <w:rFonts w:ascii="Candara" w:eastAsia="Times New Roman" w:hAnsi="Candara" w:cs="Times New Roman"/>
                <w:sz w:val="18"/>
                <w:lang w:eastAsia="es-MX"/>
              </w:rPr>
            </w:pPr>
          </w:p>
          <w:p w:rsidR="00A43D49" w:rsidRPr="0085175D" w:rsidRDefault="00A43D49" w:rsidP="0098438C">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9F29D0">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w:t>
            </w:r>
            <w:r w:rsidR="0098438C">
              <w:rPr>
                <w:rFonts w:ascii="Candara" w:eastAsia="Times New Roman" w:hAnsi="Candara" w:cs="Times New Roman"/>
                <w:sz w:val="18"/>
                <w:lang w:eastAsia="es-MX"/>
              </w:rPr>
              <w:t>Coordinación General del Comité Estatal de Planeación para el Desarrollo de Oaxaca (COPLADE)</w:t>
            </w:r>
            <w:r>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FC2CB4" w:rsidRDefault="00A43D49" w:rsidP="00492CA2">
            <w:pPr>
              <w:spacing w:after="0" w:line="240" w:lineRule="auto"/>
              <w:jc w:val="center"/>
              <w:rPr>
                <w:rFonts w:ascii="Candara" w:eastAsia="Times New Roman" w:hAnsi="Candara" w:cs="Times New Roman"/>
                <w:sz w:val="18"/>
                <w:szCs w:val="18"/>
                <w:lang w:val="en-US" w:eastAsia="es-MX"/>
              </w:rPr>
            </w:pPr>
            <w:r w:rsidRPr="00FC2CB4">
              <w:rPr>
                <w:rFonts w:ascii="Candara" w:eastAsia="Times New Roman" w:hAnsi="Candara" w:cs="Times New Roman"/>
                <w:sz w:val="18"/>
                <w:szCs w:val="18"/>
                <w:lang w:val="en-US" w:eastAsia="es-MX"/>
              </w:rPr>
              <w:t xml:space="preserve">Formato </w:t>
            </w:r>
            <w:r>
              <w:rPr>
                <w:rFonts w:ascii="Candara" w:eastAsia="Times New Roman" w:hAnsi="Candara" w:cs="Times New Roman"/>
                <w:sz w:val="18"/>
                <w:szCs w:val="18"/>
                <w:lang w:val="en-US" w:eastAsia="es-MX"/>
              </w:rPr>
              <w:t>2a</w:t>
            </w:r>
            <w:r w:rsidRPr="00FC2CB4">
              <w:rPr>
                <w:rFonts w:ascii="Candara" w:eastAsia="Times New Roman" w:hAnsi="Candara" w:cs="Times New Roman"/>
                <w:sz w:val="18"/>
                <w:szCs w:val="18"/>
                <w:lang w:val="en-US" w:eastAsia="es-MX"/>
              </w:rPr>
              <w:t xml:space="preserve"> LGT_Art_71_Fr_</w:t>
            </w:r>
            <w:r>
              <w:rPr>
                <w:rFonts w:ascii="Candara" w:eastAsia="Times New Roman" w:hAnsi="Candara" w:cs="Times New Roman"/>
                <w:sz w:val="18"/>
                <w:szCs w:val="18"/>
                <w:lang w:val="en-US" w:eastAsia="es-MX"/>
              </w:rPr>
              <w:t>Ia</w:t>
            </w:r>
          </w:p>
        </w:tc>
      </w:tr>
      <w:tr w:rsidR="00A43D49" w:rsidRPr="009F29D0"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Default="00A43D49"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A43D49" w:rsidRDefault="00A43D49" w:rsidP="00D44517">
            <w:pPr>
              <w:spacing w:after="0" w:line="240" w:lineRule="auto"/>
              <w:jc w:val="both"/>
              <w:rPr>
                <w:rFonts w:ascii="Candara" w:eastAsia="Times New Roman" w:hAnsi="Candara" w:cs="Times New Roman"/>
                <w:b/>
                <w:bCs/>
                <w:i/>
                <w:iCs/>
                <w:sz w:val="18"/>
                <w:lang w:eastAsia="es-MX"/>
              </w:rPr>
            </w:pPr>
          </w:p>
          <w:p w:rsidR="00A43D49"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b)</w:t>
            </w:r>
            <w:r w:rsidRPr="004D0CF7">
              <w:rPr>
                <w:rFonts w:ascii="Candara" w:eastAsia="Times New Roman" w:hAnsi="Candara" w:cs="Times New Roman"/>
                <w:bCs/>
                <w:i/>
                <w:iCs/>
                <w:sz w:val="18"/>
                <w:lang w:eastAsia="es-MX"/>
              </w:rPr>
              <w:tab/>
              <w:t>El presupuesto de egresos y las fórmulas de distribución de los recursos otorgados;</w:t>
            </w:r>
          </w:p>
          <w:p w:rsidR="00A43D49" w:rsidRPr="00126F17" w:rsidRDefault="00A43D49" w:rsidP="00D4451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750F25">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1b LGT_Art_71_Fr_Ib</w:t>
            </w:r>
          </w:p>
          <w:p w:rsidR="00A43D49" w:rsidRPr="00A30F35" w:rsidRDefault="00A43D49" w:rsidP="00750F25">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LGT_Art_71_Fr_Ib</w:t>
            </w:r>
          </w:p>
        </w:tc>
      </w:tr>
      <w:tr w:rsidR="00A43D49" w:rsidRPr="009F29D0"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684240" w:rsidRDefault="00A43D49"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LGT</w:t>
            </w:r>
          </w:p>
          <w:p w:rsidR="00A43D49" w:rsidRPr="00684240" w:rsidRDefault="00A43D49" w:rsidP="0060302D">
            <w:pPr>
              <w:spacing w:after="0" w:line="240" w:lineRule="auto"/>
              <w:rPr>
                <w:rFonts w:ascii="Candara" w:eastAsia="Times New Roman" w:hAnsi="Candara" w:cs="Times New Roman"/>
                <w:b/>
                <w:bCs/>
                <w:i/>
                <w:iCs/>
                <w:sz w:val="18"/>
                <w:lang w:eastAsia="es-MX"/>
              </w:rPr>
            </w:pPr>
          </w:p>
          <w:p w:rsidR="00A43D49" w:rsidRPr="00684240" w:rsidRDefault="00A43D49"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A43D49" w:rsidRPr="00684240" w:rsidRDefault="00A43D49" w:rsidP="0060302D">
            <w:pPr>
              <w:spacing w:after="0" w:line="240" w:lineRule="auto"/>
              <w:rPr>
                <w:rFonts w:ascii="Candara" w:eastAsia="Times New Roman" w:hAnsi="Candara" w:cs="Times New Roman"/>
                <w:bCs/>
                <w:i/>
                <w:iCs/>
                <w:sz w:val="18"/>
                <w:lang w:eastAsia="es-MX"/>
              </w:rPr>
            </w:pPr>
          </w:p>
          <w:p w:rsidR="00A43D49" w:rsidRPr="00684240" w:rsidRDefault="00A43D49" w:rsidP="0060302D">
            <w:pPr>
              <w:spacing w:after="0" w:line="240" w:lineRule="auto"/>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A43D49" w:rsidRPr="00684240"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684240" w:rsidRDefault="00A43D49"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A43D49" w:rsidRPr="00684240" w:rsidRDefault="00A43D49" w:rsidP="00D44517">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A43D49" w:rsidRPr="00684240" w:rsidRDefault="00A43D49" w:rsidP="00D44517">
            <w:pPr>
              <w:spacing w:after="0" w:line="240" w:lineRule="auto"/>
              <w:jc w:val="both"/>
              <w:rPr>
                <w:rFonts w:ascii="Candara" w:eastAsia="Times New Roman" w:hAnsi="Candara" w:cs="Times New Roman"/>
                <w:bCs/>
                <w:i/>
                <w:iCs/>
                <w:sz w:val="18"/>
                <w:lang w:eastAsia="es-MX"/>
              </w:rPr>
            </w:pPr>
          </w:p>
          <w:p w:rsidR="00A43D49" w:rsidRPr="00684240" w:rsidRDefault="00A43D49"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A43D49" w:rsidRPr="00684240" w:rsidRDefault="00A43D49"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684240" w:rsidRDefault="00A43D49" w:rsidP="00572F62">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 y a la  Consejería Jurídica.</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A43D49" w:rsidRPr="00684240" w:rsidRDefault="00A43D49" w:rsidP="00572F62">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A43D49" w:rsidRPr="00684240"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684240" w:rsidRDefault="00A43D49" w:rsidP="00750F25">
            <w:pPr>
              <w:spacing w:after="0" w:line="240" w:lineRule="auto"/>
              <w:jc w:val="center"/>
              <w:rPr>
                <w:rFonts w:ascii="Candara" w:eastAsia="Times New Roman" w:hAnsi="Candara" w:cs="Times New Roman"/>
                <w:sz w:val="18"/>
                <w:szCs w:val="18"/>
                <w:lang w:val="en-US" w:eastAsia="es-MX"/>
              </w:rPr>
            </w:pPr>
            <w:r w:rsidRPr="00684240">
              <w:rPr>
                <w:rFonts w:ascii="Candara" w:eastAsia="Times New Roman" w:hAnsi="Candara" w:cs="Times New Roman"/>
                <w:sz w:val="18"/>
                <w:szCs w:val="18"/>
                <w:lang w:val="en-US" w:eastAsia="es-MX"/>
              </w:rPr>
              <w:t>Formato 1c LGT_Art_71_Fr_Ic</w:t>
            </w:r>
          </w:p>
          <w:p w:rsidR="00A43D49" w:rsidRPr="00D52172" w:rsidRDefault="00A43D49" w:rsidP="00750F25">
            <w:pPr>
              <w:spacing w:after="0" w:line="240" w:lineRule="auto"/>
              <w:jc w:val="center"/>
              <w:rPr>
                <w:rFonts w:ascii="Candara" w:eastAsia="Times New Roman" w:hAnsi="Candara" w:cs="Times New Roman"/>
                <w:sz w:val="18"/>
                <w:szCs w:val="18"/>
                <w:lang w:val="en-US" w:eastAsia="es-MX"/>
              </w:rPr>
            </w:pPr>
          </w:p>
        </w:tc>
      </w:tr>
      <w:tr w:rsidR="00A43D49" w:rsidRPr="009F29D0"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Default="00A43D49"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A43D49" w:rsidRPr="004D0CF7" w:rsidRDefault="00A43D49" w:rsidP="00D44517">
            <w:pPr>
              <w:spacing w:after="0" w:line="240" w:lineRule="auto"/>
              <w:jc w:val="both"/>
              <w:rPr>
                <w:rFonts w:ascii="Candara" w:eastAsia="Times New Roman" w:hAnsi="Candara" w:cs="Times New Roman"/>
                <w:bCs/>
                <w:i/>
                <w:iCs/>
                <w:sz w:val="18"/>
                <w:lang w:eastAsia="es-MX"/>
              </w:rPr>
            </w:pPr>
          </w:p>
          <w:p w:rsidR="00A43D49" w:rsidRPr="0085175D" w:rsidRDefault="00A43D49" w:rsidP="003F2DEB">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9F29D0" w:rsidRDefault="00A43D49" w:rsidP="00492CA2">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lang w:eastAsia="es-MX"/>
              </w:rPr>
              <w:t xml:space="preserve">A la Secretaría de Finanzas le corresponde el llenado de </w:t>
            </w:r>
            <w:r w:rsidRPr="009F29D0">
              <w:rPr>
                <w:rFonts w:ascii="Candara" w:eastAsia="Times New Roman" w:hAnsi="Candara" w:cs="Times New Roman"/>
                <w:sz w:val="18"/>
                <w:szCs w:val="18"/>
                <w:lang w:eastAsia="es-MX"/>
              </w:rPr>
              <w:t>Formato 2d LGT_Art_71_Fr_Id y</w:t>
            </w:r>
          </w:p>
          <w:p w:rsidR="00A43D49" w:rsidRPr="009F29D0" w:rsidRDefault="00A43D49" w:rsidP="00492CA2">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szCs w:val="18"/>
                <w:lang w:val="en-US" w:eastAsia="es-MX"/>
              </w:rPr>
              <w:t>Formato 3d LGT_Art_71_Fr_Id</w:t>
            </w:r>
          </w:p>
        </w:tc>
        <w:tc>
          <w:tcPr>
            <w:tcW w:w="1559" w:type="dxa"/>
            <w:tcBorders>
              <w:top w:val="single" w:sz="4" w:space="0" w:color="auto"/>
              <w:left w:val="nil"/>
              <w:bottom w:val="single" w:sz="4" w:space="0" w:color="auto"/>
              <w:right w:val="single" w:sz="4" w:space="0" w:color="auto"/>
            </w:tcBorders>
            <w:vAlign w:val="center"/>
          </w:tcPr>
          <w:p w:rsidR="00A43D49" w:rsidRPr="009F29D0" w:rsidRDefault="00A43D49" w:rsidP="00750F25">
            <w:pPr>
              <w:spacing w:after="0" w:line="240" w:lineRule="auto"/>
              <w:rPr>
                <w:rFonts w:ascii="Candara" w:eastAsia="Times New Roman" w:hAnsi="Candara" w:cs="Times New Roman"/>
                <w:sz w:val="18"/>
                <w:lang w:val="en-US"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Default="00A43D49" w:rsidP="001010BA">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1d LGT_Art_71_Fr_Id</w:t>
            </w:r>
          </w:p>
          <w:p w:rsidR="00A43D49" w:rsidRPr="000B3260" w:rsidRDefault="00A43D49" w:rsidP="001010BA">
            <w:pPr>
              <w:spacing w:after="0" w:line="240" w:lineRule="auto"/>
              <w:jc w:val="center"/>
              <w:rPr>
                <w:rFonts w:ascii="Candara" w:eastAsia="Times New Roman" w:hAnsi="Candara" w:cs="Times New Roman"/>
                <w:sz w:val="18"/>
                <w:szCs w:val="18"/>
                <w:lang w:val="en-US" w:eastAsia="es-MX"/>
              </w:rPr>
            </w:pPr>
          </w:p>
        </w:tc>
      </w:tr>
      <w:tr w:rsidR="00A43D49" w:rsidRPr="009F29D0" w:rsidTr="00A43D49">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Default="00A43D49"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493B9E" w:rsidRDefault="00A43D49" w:rsidP="00D44517">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t>Fracción I.</w:t>
            </w:r>
          </w:p>
          <w:p w:rsidR="00A43D49" w:rsidRPr="00493B9E" w:rsidRDefault="00A43D49"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A43D49" w:rsidRPr="00493B9E" w:rsidRDefault="00A43D49" w:rsidP="00D44517">
            <w:pPr>
              <w:spacing w:after="0" w:line="240" w:lineRule="auto"/>
              <w:jc w:val="both"/>
              <w:rPr>
                <w:rFonts w:ascii="Candara" w:eastAsia="Times New Roman" w:hAnsi="Candara" w:cs="Times New Roman"/>
                <w:bCs/>
                <w:i/>
                <w:iCs/>
                <w:sz w:val="18"/>
                <w:lang w:eastAsia="es-MX"/>
              </w:rPr>
            </w:pPr>
          </w:p>
          <w:p w:rsidR="00A43D49" w:rsidRPr="00493B9E" w:rsidRDefault="00A43D49"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A43D49" w:rsidRPr="00493B9E" w:rsidRDefault="00A43D49"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0822E4">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Solo aplica a Consejería Jurídica y Dirección General de Notarías</w:t>
            </w: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Default="00A43D49" w:rsidP="001010BA">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p w:rsidR="00A43D49" w:rsidRPr="009F29D0" w:rsidRDefault="00A43D49" w:rsidP="001010BA">
            <w:pPr>
              <w:spacing w:after="0" w:line="240" w:lineRule="auto"/>
              <w:jc w:val="center"/>
              <w:rPr>
                <w:rFonts w:ascii="Candara" w:eastAsia="Times New Roman" w:hAnsi="Candara" w:cs="Times New Roman"/>
                <w:sz w:val="18"/>
                <w:szCs w:val="18"/>
                <w:lang w:val="en-US" w:eastAsia="es-MX"/>
              </w:rPr>
            </w:pPr>
          </w:p>
        </w:tc>
      </w:tr>
      <w:tr w:rsidR="00A43D49" w:rsidRPr="009F29D0"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Default="00A43D49"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lastRenderedPageBreak/>
              <w:t xml:space="preserve">Fracción </w:t>
            </w:r>
            <w:r>
              <w:rPr>
                <w:rFonts w:ascii="Candara" w:eastAsia="Times New Roman" w:hAnsi="Candara" w:cs="Times New Roman"/>
                <w:b/>
                <w:bCs/>
                <w:i/>
                <w:iCs/>
                <w:sz w:val="18"/>
                <w:lang w:eastAsia="es-MX"/>
              </w:rPr>
              <w:t>I.</w:t>
            </w:r>
          </w:p>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A43D49" w:rsidRPr="004D0CF7" w:rsidRDefault="00A43D49" w:rsidP="00D44517">
            <w:pPr>
              <w:spacing w:after="0" w:line="240" w:lineRule="auto"/>
              <w:jc w:val="both"/>
              <w:rPr>
                <w:rFonts w:ascii="Candara" w:eastAsia="Times New Roman" w:hAnsi="Candara" w:cs="Times New Roman"/>
                <w:bCs/>
                <w:i/>
                <w:iCs/>
                <w:sz w:val="18"/>
                <w:lang w:eastAsia="es-MX"/>
              </w:rPr>
            </w:pPr>
          </w:p>
          <w:p w:rsidR="00A43D49" w:rsidRDefault="00A43D49"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 xml:space="preserve">La información detallada que contengan los planes de desarrollo urbano, </w:t>
            </w:r>
            <w:r w:rsidRPr="004D0CF7">
              <w:rPr>
                <w:rFonts w:ascii="Candara" w:eastAsia="Times New Roman" w:hAnsi="Candara" w:cs="Times New Roman"/>
                <w:bCs/>
                <w:i/>
                <w:iCs/>
                <w:sz w:val="18"/>
                <w:lang w:eastAsia="es-MX"/>
              </w:rPr>
              <w:lastRenderedPageBreak/>
              <w:t>ordenamiento territorial y ecológico, los tipos y usos de suelo, licencias de uso y construcción otorgadas por los gobiernos municipales, y</w:t>
            </w:r>
          </w:p>
          <w:p w:rsidR="00A43D49" w:rsidRPr="0085175D" w:rsidRDefault="00A43D49"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BA15DC">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A43D49" w:rsidRPr="009F29D0" w:rsidRDefault="00A43D49"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lastRenderedPageBreak/>
              <w:t>Formato 2f LGT_Art_71_Fr_If</w:t>
            </w:r>
          </w:p>
          <w:p w:rsidR="00A43D49" w:rsidRPr="009F29D0" w:rsidRDefault="00A43D49"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3f LGT_Art_71_Fr_If</w:t>
            </w:r>
          </w:p>
          <w:p w:rsidR="00A43D49" w:rsidRPr="009F29D0" w:rsidRDefault="00A43D49"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4f LGT_Art_71_Fr_If</w:t>
            </w:r>
          </w:p>
          <w:p w:rsidR="00A43D49" w:rsidRPr="009F29D0" w:rsidRDefault="00A43D49"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A43D49" w:rsidRPr="009F29D0" w:rsidRDefault="00A43D49"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A43D49" w:rsidRPr="009F29D0" w:rsidRDefault="00A43D49"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p w:rsidR="0098438C" w:rsidRPr="009F29D0" w:rsidRDefault="0098438C" w:rsidP="007C41D7">
            <w:pPr>
              <w:spacing w:after="0" w:line="240" w:lineRule="auto"/>
              <w:jc w:val="both"/>
              <w:rPr>
                <w:rFonts w:ascii="Candara" w:eastAsia="Times New Roman" w:hAnsi="Candara" w:cs="Times New Roman"/>
                <w:sz w:val="18"/>
                <w:lang w:val="en-US" w:eastAsia="es-MX"/>
              </w:rPr>
            </w:pPr>
          </w:p>
        </w:tc>
        <w:tc>
          <w:tcPr>
            <w:tcW w:w="1559" w:type="dxa"/>
            <w:tcBorders>
              <w:top w:val="single" w:sz="4" w:space="0" w:color="auto"/>
              <w:left w:val="nil"/>
              <w:bottom w:val="single" w:sz="4" w:space="0" w:color="auto"/>
              <w:right w:val="single" w:sz="4" w:space="0" w:color="auto"/>
            </w:tcBorders>
            <w:vAlign w:val="center"/>
          </w:tcPr>
          <w:p w:rsidR="00A43D49" w:rsidRPr="009F29D0" w:rsidRDefault="00A43D49" w:rsidP="00750F25">
            <w:pPr>
              <w:spacing w:after="0" w:line="240" w:lineRule="auto"/>
              <w:rPr>
                <w:rFonts w:ascii="Candara" w:eastAsia="Times New Roman" w:hAnsi="Candara" w:cs="Times New Roman"/>
                <w:sz w:val="18"/>
                <w:lang w:val="en-US"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Default="00A43D49" w:rsidP="001010BA">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p w:rsidR="00A43D49" w:rsidRPr="009F29D0" w:rsidRDefault="00A43D49" w:rsidP="001010BA">
            <w:pPr>
              <w:spacing w:after="0" w:line="240" w:lineRule="auto"/>
              <w:jc w:val="center"/>
              <w:rPr>
                <w:rFonts w:ascii="Candara" w:hAnsi="Candara"/>
                <w:bCs/>
                <w:sz w:val="18"/>
                <w:szCs w:val="18"/>
                <w:lang w:val="en-US"/>
              </w:rPr>
            </w:pPr>
          </w:p>
        </w:tc>
      </w:tr>
      <w:tr w:rsidR="00A43D49" w:rsidRPr="009F29D0"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Default="00A43D49"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A43D49" w:rsidRPr="004D0CF7" w:rsidRDefault="00A43D49" w:rsidP="00D44517">
            <w:pPr>
              <w:spacing w:after="0" w:line="240" w:lineRule="auto"/>
              <w:jc w:val="both"/>
              <w:rPr>
                <w:rFonts w:ascii="Candara" w:eastAsia="Times New Roman" w:hAnsi="Candara" w:cs="Times New Roman"/>
                <w:bCs/>
                <w:i/>
                <w:iCs/>
                <w:sz w:val="18"/>
                <w:lang w:eastAsia="es-MX"/>
              </w:rPr>
            </w:pPr>
          </w:p>
          <w:p w:rsidR="00A43D49"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g)</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A43D49" w:rsidRPr="0085175D" w:rsidRDefault="00A43D49"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1010BA">
            <w:pPr>
              <w:spacing w:after="0" w:line="240" w:lineRule="auto"/>
              <w:jc w:val="center"/>
              <w:rPr>
                <w:rFonts w:ascii="Candara" w:eastAsia="Times New Roman" w:hAnsi="Candara" w:cs="Times New Roman"/>
                <w:sz w:val="18"/>
                <w:szCs w:val="18"/>
                <w:lang w:val="en-US" w:eastAsia="es-MX"/>
              </w:rPr>
            </w:pPr>
            <w:r>
              <w:rPr>
                <w:rFonts w:ascii="Candara" w:hAnsi="Candara"/>
                <w:bCs/>
                <w:sz w:val="18"/>
                <w:szCs w:val="18"/>
                <w:lang w:val="en-US"/>
              </w:rPr>
              <w:t>Formato 1g LGT_Art_71_Fr_Ig</w:t>
            </w:r>
          </w:p>
        </w:tc>
      </w:tr>
      <w:tr w:rsidR="00A43D49" w:rsidRPr="009F29D0"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Pr="00E20284" w:rsidRDefault="00A43D49" w:rsidP="0060302D">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A43D49" w:rsidRDefault="00A43D49" w:rsidP="00D44517">
            <w:pPr>
              <w:spacing w:after="0" w:line="240" w:lineRule="auto"/>
              <w:jc w:val="both"/>
              <w:rPr>
                <w:rFonts w:ascii="Candara" w:eastAsia="Times New Roman" w:hAnsi="Candara" w:cs="Times New Roman"/>
                <w:bCs/>
                <w:i/>
                <w:iCs/>
                <w:sz w:val="18"/>
                <w:lang w:eastAsia="es-MX"/>
              </w:rPr>
            </w:pPr>
          </w:p>
          <w:p w:rsidR="00A43D49" w:rsidRDefault="00A43D49"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A43D49" w:rsidRDefault="00A43D49" w:rsidP="00D44517">
            <w:pPr>
              <w:spacing w:after="0" w:line="240" w:lineRule="auto"/>
              <w:jc w:val="both"/>
              <w:rPr>
                <w:rFonts w:ascii="Candara" w:eastAsia="Times New Roman" w:hAnsi="Candara" w:cs="Times New Roman"/>
                <w:bCs/>
                <w:i/>
                <w:iCs/>
                <w:sz w:val="18"/>
                <w:lang w:eastAsia="es-MX"/>
              </w:rPr>
            </w:pPr>
          </w:p>
          <w:p w:rsidR="00A43D49" w:rsidRDefault="00A43D49"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Determinar el catálogo de información que el sujeto obligado deberá publicar como obligación de transparencia.</w:t>
            </w:r>
          </w:p>
          <w:p w:rsidR="0021088D" w:rsidRPr="0085175D" w:rsidRDefault="0021088D"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655190" w:rsidRDefault="00A43D49" w:rsidP="004E1502">
            <w:pPr>
              <w:spacing w:after="0" w:line="240" w:lineRule="auto"/>
              <w:jc w:val="both"/>
              <w:rPr>
                <w:rFonts w:ascii="Candara" w:eastAsia="Times New Roman" w:hAnsi="Candara" w:cs="Times New Roman"/>
                <w:sz w:val="18"/>
                <w:lang w:eastAsia="es-MX"/>
              </w:rPr>
            </w:pPr>
            <w:r w:rsidRPr="009F29D0">
              <w:rPr>
                <w:rFonts w:ascii="Candara" w:eastAsia="Times New Roman" w:hAnsi="Candara" w:cs="Times New Roman"/>
                <w:sz w:val="18"/>
                <w:szCs w:val="18"/>
                <w:lang w:eastAsia="es-MX"/>
              </w:rPr>
              <w:t>La publicación de la información del Formato 1</w:t>
            </w:r>
            <w:r w:rsidR="004E1502">
              <w:rPr>
                <w:rFonts w:ascii="Candara" w:eastAsia="Times New Roman" w:hAnsi="Candara" w:cs="Times New Roman"/>
                <w:sz w:val="18"/>
                <w:szCs w:val="18"/>
                <w:lang w:eastAsia="es-MX"/>
              </w:rPr>
              <w:t>a</w:t>
            </w:r>
            <w:r w:rsidRPr="009F29D0">
              <w:rPr>
                <w:rFonts w:ascii="Candara" w:eastAsia="Times New Roman" w:hAnsi="Candara" w:cs="Times New Roman"/>
                <w:sz w:val="18"/>
                <w:szCs w:val="18"/>
                <w:lang w:eastAsia="es-MX"/>
              </w:rPr>
              <w:t xml:space="preserve"> LGT_Art_80_Fr_I_II_III</w:t>
            </w:r>
            <w:r>
              <w:rPr>
                <w:rFonts w:ascii="Candara" w:eastAsia="Times New Roman" w:hAnsi="Candara" w:cs="Times New Roman"/>
                <w:sz w:val="18"/>
                <w:lang w:eastAsia="es-MX"/>
              </w:rPr>
              <w:t xml:space="preserve"> corresponde al Organismo Garante.</w:t>
            </w:r>
          </w:p>
        </w:tc>
        <w:tc>
          <w:tcPr>
            <w:tcW w:w="1559" w:type="dxa"/>
            <w:tcBorders>
              <w:top w:val="single" w:sz="4" w:space="0" w:color="auto"/>
              <w:left w:val="nil"/>
              <w:bottom w:val="single" w:sz="4" w:space="0" w:color="auto"/>
              <w:right w:val="single" w:sz="4" w:space="0" w:color="auto"/>
            </w:tcBorders>
            <w:vAlign w:val="center"/>
          </w:tcPr>
          <w:p w:rsidR="00A43D49" w:rsidRPr="00655190" w:rsidRDefault="00A43D49" w:rsidP="00750F25">
            <w:pPr>
              <w:spacing w:after="0" w:line="240" w:lineRule="auto"/>
              <w:rPr>
                <w:rFonts w:eastAsia="Times New Roman"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A30F35" w:rsidRDefault="004E1502" w:rsidP="001010BA">
            <w:pPr>
              <w:spacing w:after="0" w:line="240" w:lineRule="auto"/>
              <w:jc w:val="center"/>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1b</w:t>
            </w:r>
            <w:r w:rsidR="00A43D49">
              <w:rPr>
                <w:rFonts w:ascii="Candara" w:eastAsia="Times New Roman" w:hAnsi="Candara" w:cs="Times New Roman"/>
                <w:sz w:val="18"/>
                <w:szCs w:val="18"/>
                <w:lang w:val="en-US" w:eastAsia="es-MX"/>
              </w:rPr>
              <w:t xml:space="preserve"> </w:t>
            </w:r>
            <w:r w:rsidR="00A43D49" w:rsidRPr="00A30F35">
              <w:rPr>
                <w:rFonts w:ascii="Candara" w:eastAsia="Times New Roman" w:hAnsi="Candara" w:cs="Times New Roman"/>
                <w:sz w:val="18"/>
                <w:szCs w:val="18"/>
                <w:lang w:val="en-US" w:eastAsia="es-MX"/>
              </w:rPr>
              <w:t>LGT_Art_80_Fr_I_II_III</w:t>
            </w:r>
          </w:p>
        </w:tc>
      </w:tr>
      <w:tr w:rsidR="00A43D49" w:rsidRPr="009F29D0"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6004D7" w:rsidRDefault="00A43D49" w:rsidP="0060302D">
            <w:pPr>
              <w:spacing w:after="0" w:line="240" w:lineRule="auto"/>
              <w:rPr>
                <w:rFonts w:ascii="Candara" w:eastAsia="Times New Roman" w:hAnsi="Candara" w:cs="Times New Roman"/>
                <w:b/>
                <w:bCs/>
                <w:i/>
                <w:iCs/>
                <w:sz w:val="18"/>
                <w:lang w:val="en-US" w:eastAsia="es-MX"/>
              </w:rPr>
            </w:pPr>
          </w:p>
          <w:p w:rsidR="00A43D49" w:rsidRPr="00200567" w:rsidRDefault="00A43D49" w:rsidP="0060302D">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A43D49" w:rsidRPr="00200567" w:rsidRDefault="00A43D49" w:rsidP="0060302D">
            <w:pPr>
              <w:spacing w:after="0" w:line="240" w:lineRule="auto"/>
              <w:rPr>
                <w:rFonts w:ascii="Candara" w:eastAsia="Times New Roman" w:hAnsi="Candara" w:cs="Times New Roman"/>
                <w:bCs/>
                <w:i/>
                <w:iCs/>
                <w:sz w:val="18"/>
                <w:lang w:eastAsia="es-MX"/>
              </w:rPr>
            </w:pPr>
          </w:p>
          <w:p w:rsidR="00A43D49" w:rsidRPr="00200567" w:rsidRDefault="00A43D49"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A43D49" w:rsidRPr="00200567" w:rsidRDefault="00A43D49"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A43D49" w:rsidRPr="00200567" w:rsidRDefault="00A43D49"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 xml:space="preserve">Además de lo señalado en el artículo 70 de la </w:t>
            </w:r>
            <w:r w:rsidRPr="00200567">
              <w:rPr>
                <w:rFonts w:ascii="Candara" w:eastAsia="Times New Roman" w:hAnsi="Candara" w:cs="Times New Roman"/>
                <w:bCs/>
                <w:i/>
                <w:iCs/>
                <w:sz w:val="18"/>
                <w:lang w:eastAsia="es-MX"/>
              </w:rPr>
              <w:lastRenderedPageBreak/>
              <w:t>Ley General, el Poder Ejecutivo del Estado, deberá poner a disposición del público y actualizar la siguiente información:</w:t>
            </w:r>
          </w:p>
          <w:p w:rsidR="00A43D49" w:rsidRPr="000772C5" w:rsidRDefault="00A43D49" w:rsidP="0016057C">
            <w:pPr>
              <w:spacing w:after="0" w:line="240" w:lineRule="auto"/>
              <w:rPr>
                <w:rFonts w:ascii="Candara" w:eastAsia="Times New Roman" w:hAnsi="Candara" w:cs="Times New Roman"/>
                <w:b/>
                <w:bCs/>
                <w:i/>
                <w:iCs/>
                <w:sz w:val="18"/>
                <w:highlight w:val="yellow"/>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16057C" w:rsidRDefault="00A43D49" w:rsidP="002005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lastRenderedPageBreak/>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spacing w:after="0" w:line="240" w:lineRule="auto"/>
              <w:jc w:val="center"/>
              <w:rPr>
                <w:rFonts w:ascii="Candara" w:eastAsia="Times New Roman" w:hAnsi="Candara" w:cs="Times New Roman"/>
                <w:sz w:val="18"/>
                <w:szCs w:val="18"/>
                <w:lang w:eastAsia="es-MX"/>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200567" w:rsidRDefault="00A43D49" w:rsidP="00200567">
            <w:pPr>
              <w:spacing w:after="0" w:line="240" w:lineRule="auto"/>
              <w:jc w:val="both"/>
              <w:rPr>
                <w:rFonts w:ascii="Candara" w:eastAsia="Times New Roman" w:hAnsi="Candara" w:cs="Times New Roman"/>
                <w:b/>
                <w:sz w:val="18"/>
                <w:lang w:eastAsia="es-MX"/>
              </w:rPr>
            </w:pPr>
            <w:r w:rsidRPr="00200567">
              <w:rPr>
                <w:rFonts w:ascii="Candara" w:eastAsia="Times New Roman" w:hAnsi="Candara" w:cs="Times New Roman"/>
                <w:b/>
                <w:sz w:val="18"/>
                <w:lang w:eastAsia="es-MX"/>
              </w:rPr>
              <w:t>NOTA IMPORTANTE:</w:t>
            </w:r>
          </w:p>
          <w:p w:rsidR="00A43D49" w:rsidRPr="00200567" w:rsidRDefault="00A43D49" w:rsidP="00200567">
            <w:pPr>
              <w:spacing w:after="0" w:line="240" w:lineRule="auto"/>
              <w:jc w:val="both"/>
              <w:rPr>
                <w:rFonts w:ascii="Candara" w:eastAsia="Times New Roman" w:hAnsi="Candara" w:cs="Times New Roman"/>
                <w:b/>
                <w:sz w:val="18"/>
                <w:lang w:eastAsia="es-MX"/>
              </w:rPr>
            </w:pPr>
          </w:p>
          <w:p w:rsidR="00A43D49" w:rsidRDefault="00A43D49" w:rsidP="00200567">
            <w:pPr>
              <w:spacing w:after="0" w:line="240" w:lineRule="auto"/>
              <w:jc w:val="both"/>
              <w:rPr>
                <w:rFonts w:ascii="Candara" w:eastAsia="Times New Roman" w:hAnsi="Candara" w:cs="Times New Roman"/>
                <w:b/>
                <w:i/>
                <w:sz w:val="18"/>
                <w:lang w:eastAsia="es-MX"/>
              </w:rPr>
            </w:pPr>
            <w:r w:rsidRPr="00200567">
              <w:rPr>
                <w:rFonts w:ascii="Candara" w:eastAsia="Times New Roman" w:hAnsi="Candara" w:cs="Times New Roman"/>
                <w:b/>
                <w:i/>
                <w:sz w:val="18"/>
                <w:lang w:eastAsia="es-MX"/>
              </w:rPr>
              <w:t xml:space="preserve">“…considerando que la información señalada en las fracciones I, II, III, IV, V, VI y VII del artículo 21 de la Ley Local corresponden al mismo tipo de información referida en los incisos a, b, </w:t>
            </w:r>
            <w:r w:rsidRPr="00200567">
              <w:rPr>
                <w:rFonts w:ascii="Candara" w:eastAsia="Times New Roman" w:hAnsi="Candara" w:cs="Times New Roman"/>
                <w:b/>
                <w:i/>
                <w:sz w:val="18"/>
                <w:lang w:eastAsia="es-MX"/>
              </w:rPr>
              <w:lastRenderedPageBreak/>
              <w:t>d, e, f, y g, de la fracción I del artículo 71 de la Ley General que se refiere a las obligaciones de transparencia específicas a cargo de los Poderes Ejecutivos Federal, de las Entidades Federativas, y de los Municipios, la publicación de la información incluido el inciso c, se realizará en los formatos y bajo los requerimientos señalados en los  Lineamientos Técnicos Generales.”</w:t>
            </w:r>
          </w:p>
          <w:p w:rsidR="00A43D49" w:rsidRDefault="00A43D49" w:rsidP="00200567">
            <w:pPr>
              <w:spacing w:after="0" w:line="240" w:lineRule="auto"/>
              <w:jc w:val="both"/>
              <w:rPr>
                <w:rFonts w:ascii="Candara" w:eastAsia="Times New Roman" w:hAnsi="Candara" w:cs="Times New Roman"/>
                <w:b/>
                <w:i/>
                <w:sz w:val="18"/>
                <w:lang w:eastAsia="es-MX"/>
              </w:rPr>
            </w:pPr>
          </w:p>
          <w:p w:rsidR="00A43D49" w:rsidRDefault="00A43D49" w:rsidP="0020056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w:t>
            </w:r>
            <w:r w:rsidRPr="00200567">
              <w:rPr>
                <w:rFonts w:ascii="Candara" w:eastAsia="Times New Roman" w:hAnsi="Candara" w:cs="Times New Roman"/>
                <w:sz w:val="18"/>
                <w:lang w:eastAsia="es-MX"/>
              </w:rPr>
              <w:t>Lineamientos técnicos generales para la publicación de las obligaciones de transparencia establecidas en el Capítulo II del Título Segundo de la Ley de Transparencia y Acceso a la Información Pública para el Estado de Oaxaca.</w:t>
            </w:r>
          </w:p>
          <w:p w:rsidR="0098438C" w:rsidRPr="00200567" w:rsidRDefault="0098438C" w:rsidP="002005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200567">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1010BA">
            <w:pPr>
              <w:spacing w:after="0"/>
              <w:jc w:val="center"/>
              <w:rPr>
                <w:rFonts w:ascii="Candara" w:hAnsi="Candara" w:cstheme="minorHAnsi"/>
                <w:color w:val="000000"/>
                <w:sz w:val="18"/>
                <w:szCs w:val="18"/>
                <w:lang w:val="en-US"/>
              </w:rPr>
            </w:pPr>
            <w:r w:rsidRPr="00A30F35">
              <w:rPr>
                <w:rFonts w:ascii="Candara" w:hAnsi="Candara" w:cstheme="minorHAnsi"/>
                <w:color w:val="000000"/>
                <w:sz w:val="18"/>
                <w:szCs w:val="18"/>
                <w:lang w:val="en-US"/>
              </w:rPr>
              <w:t>Formato  LTO_Art_21a_Fr_VIII</w:t>
            </w:r>
          </w:p>
          <w:p w:rsidR="00A43D49" w:rsidRPr="00A30F35" w:rsidRDefault="00A43D49" w:rsidP="001010B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hAnsi="Candara" w:cstheme="minorHAnsi"/>
                <w:color w:val="000000"/>
                <w:sz w:val="18"/>
                <w:szCs w:val="18"/>
                <w:lang w:val="en-US"/>
              </w:rPr>
              <w:t>Formato</w:t>
            </w:r>
            <w:proofErr w:type="spellEnd"/>
            <w:r w:rsidRPr="00A30F35">
              <w:rPr>
                <w:rFonts w:ascii="Candara" w:hAnsi="Candara" w:cstheme="minorHAnsi"/>
                <w:color w:val="000000"/>
                <w:sz w:val="18"/>
                <w:szCs w:val="18"/>
                <w:lang w:val="en-US"/>
              </w:rPr>
              <w:t xml:space="preserve">  LTO_Art_21b_Fr_VIII</w:t>
            </w:r>
          </w:p>
        </w:tc>
      </w:tr>
      <w:tr w:rsidR="00A43D49" w:rsidRPr="009D4BA9" w:rsidTr="00A43D4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C56340" w:rsidRDefault="00A43D49" w:rsidP="0060302D">
            <w:pPr>
              <w:spacing w:after="0" w:line="240" w:lineRule="auto"/>
              <w:rPr>
                <w:rFonts w:ascii="Candara" w:eastAsia="Times New Roman" w:hAnsi="Candara" w:cs="Times New Roman"/>
                <w:b/>
                <w:bCs/>
                <w:i/>
                <w:iCs/>
                <w:sz w:val="18"/>
                <w:lang w:val="en-US" w:eastAsia="es-MX"/>
              </w:rPr>
            </w:pPr>
          </w:p>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LTO</w:t>
            </w:r>
          </w:p>
          <w:p w:rsidR="00A43D49" w:rsidRPr="00DD7357" w:rsidRDefault="00A43D49" w:rsidP="0060302D">
            <w:pPr>
              <w:spacing w:after="0" w:line="240" w:lineRule="auto"/>
              <w:rPr>
                <w:rFonts w:ascii="Candara" w:eastAsia="Times New Roman" w:hAnsi="Candara" w:cs="Times New Roman"/>
                <w:bCs/>
                <w:i/>
                <w:iCs/>
                <w:sz w:val="18"/>
                <w:szCs w:val="18"/>
                <w:lang w:eastAsia="es-MX"/>
              </w:rPr>
            </w:pPr>
            <w:r w:rsidRPr="00E53978">
              <w:rPr>
                <w:rFonts w:ascii="Candara" w:eastAsia="Times New Roman" w:hAnsi="Candara" w:cs="Times New Roman"/>
                <w:b/>
                <w:bCs/>
                <w:i/>
                <w:iCs/>
                <w:sz w:val="18"/>
                <w:szCs w:val="18"/>
                <w:lang w:eastAsia="es-MX"/>
              </w:rPr>
              <w:t>Artículo 36.</w:t>
            </w:r>
            <w:r w:rsidRPr="00DD7357">
              <w:rPr>
                <w:rFonts w:ascii="Candara" w:eastAsia="Times New Roman" w:hAnsi="Candara" w:cs="Times New Roman"/>
                <w:bCs/>
                <w:i/>
                <w:iCs/>
                <w:sz w:val="18"/>
                <w:szCs w:val="18"/>
                <w:lang w:eastAsia="es-MX"/>
              </w:rPr>
              <w:t xml:space="preserve"> </w:t>
            </w:r>
            <w:r w:rsidRPr="00DD7357">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2519D1">
            <w:pPr>
              <w:spacing w:after="240"/>
              <w:jc w:val="both"/>
              <w:rPr>
                <w:rFonts w:ascii="Candara" w:hAnsi="Candara"/>
                <w:sz w:val="18"/>
                <w:szCs w:val="18"/>
              </w:rPr>
            </w:pPr>
            <w:r w:rsidRPr="002519D1">
              <w:rPr>
                <w:rFonts w:ascii="Candara" w:hAnsi="Candara"/>
                <w:i/>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2519D1">
              <w:rPr>
                <w:rFonts w:ascii="Candara" w:hAnsi="Candara"/>
                <w:sz w:val="18"/>
                <w:szCs w:val="18"/>
              </w:rPr>
              <w:t>.</w:t>
            </w:r>
          </w:p>
          <w:p w:rsidR="00A43D49" w:rsidRPr="0016057C" w:rsidRDefault="00A43D49" w:rsidP="00D4451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C0295A" w:rsidP="0009205A">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 a todos los sujetos obligados que realicen obras en términos del artículo 2 de la Ley de Obras Públicas y Servicios Relacionados del Estado de Oaxaca</w:t>
            </w:r>
          </w:p>
        </w:tc>
        <w:tc>
          <w:tcPr>
            <w:tcW w:w="1559" w:type="dxa"/>
            <w:tcBorders>
              <w:top w:val="single" w:sz="4" w:space="0" w:color="auto"/>
              <w:left w:val="nil"/>
              <w:bottom w:val="single" w:sz="4" w:space="0" w:color="auto"/>
              <w:right w:val="single" w:sz="4" w:space="0" w:color="auto"/>
            </w:tcBorders>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A43D49" w:rsidRPr="006B0AD0" w:rsidRDefault="00A43D49" w:rsidP="001010BA">
            <w:pPr>
              <w:pStyle w:val="Ttulo3"/>
              <w:spacing w:after="240"/>
              <w:jc w:val="center"/>
              <w:rPr>
                <w:rFonts w:ascii="Candara" w:eastAsia="Times New Roman" w:hAnsi="Candara" w:cstheme="minorHAnsi"/>
                <w:b w:val="0"/>
                <w:sz w:val="18"/>
                <w:szCs w:val="18"/>
                <w:lang w:val="es-MX" w:eastAsia="es-MX"/>
              </w:rPr>
            </w:pPr>
            <w:r w:rsidRPr="00442006">
              <w:rPr>
                <w:rFonts w:ascii="Candara" w:hAnsi="Candara"/>
                <w:b w:val="0"/>
                <w:color w:val="auto"/>
                <w:sz w:val="18"/>
                <w:szCs w:val="18"/>
              </w:rPr>
              <w:t>Formato  36 LTO_Art_36</w:t>
            </w:r>
          </w:p>
        </w:tc>
      </w:tr>
    </w:tbl>
    <w:p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5175D" w:rsidTr="0085175D">
        <w:trPr>
          <w:trHeight w:val="1143"/>
          <w:jc w:val="center"/>
        </w:trPr>
        <w:tc>
          <w:tcPr>
            <w:tcW w:w="4126"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501E3060" wp14:editId="3132C18C">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56126"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Elaboró</w:t>
            </w:r>
          </w:p>
        </w:tc>
        <w:tc>
          <w:tcPr>
            <w:tcW w:w="4127" w:type="dxa"/>
          </w:tcPr>
          <w:p w:rsidR="00F74F9A" w:rsidRPr="0085175D" w:rsidRDefault="00F74F9A"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0337D634" wp14:editId="1021412A">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487D9"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5175D">
              <w:rPr>
                <w:rFonts w:ascii="Candara" w:eastAsia="Calibri" w:hAnsi="Candara" w:cs="Times New Roman"/>
                <w:sz w:val="18"/>
              </w:rPr>
              <w:t>Supervisó</w:t>
            </w:r>
          </w:p>
        </w:tc>
        <w:tc>
          <w:tcPr>
            <w:tcW w:w="4127"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66CDAB8B" wp14:editId="7B3AE8AE">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A20C3"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Autorizó</w:t>
            </w:r>
          </w:p>
        </w:tc>
      </w:tr>
      <w:tr w:rsidR="00F74F9A" w:rsidRPr="0085175D" w:rsidTr="00297E01">
        <w:trPr>
          <w:trHeight w:val="205"/>
          <w:jc w:val="center"/>
        </w:trPr>
        <w:tc>
          <w:tcPr>
            <w:tcW w:w="4126" w:type="dxa"/>
          </w:tcPr>
          <w:p w:rsidR="00BA2D80" w:rsidRDefault="0098438C" w:rsidP="0046056C">
            <w:pPr>
              <w:jc w:val="both"/>
              <w:rPr>
                <w:rFonts w:ascii="Candara" w:eastAsia="Calibri" w:hAnsi="Candara" w:cs="Times New Roman"/>
                <w:sz w:val="18"/>
              </w:rPr>
            </w:pPr>
            <w:r>
              <w:rPr>
                <w:rFonts w:ascii="Candara" w:eastAsia="Calibri" w:hAnsi="Candara" w:cs="Times New Roman"/>
                <w:sz w:val="18"/>
              </w:rPr>
              <w:t>Lic. Thomas Aguilar Mendoza</w:t>
            </w:r>
          </w:p>
          <w:p w:rsidR="0098438C" w:rsidRPr="0085175D" w:rsidRDefault="0098438C" w:rsidP="0046056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F74F9A" w:rsidRPr="0085175D"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Pr>
          <w:rFonts w:ascii="Candara" w:eastAsia="Calibri" w:hAnsi="Candara" w:cs="Times New Roman"/>
          <w:sz w:val="18"/>
        </w:rPr>
        <w:lastRenderedPageBreak/>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FB1FEB">
        <w:rPr>
          <w:rFonts w:ascii="Candara" w:hAnsi="Candara"/>
          <w:sz w:val="18"/>
        </w:rPr>
        <w:t>marzo 06 de</w:t>
      </w:r>
      <w:r w:rsidR="00531DF8">
        <w:rPr>
          <w:rFonts w:ascii="Candara" w:hAnsi="Candara"/>
          <w:sz w:val="18"/>
        </w:rPr>
        <w:t xml:space="preserve"> 2018</w:t>
      </w:r>
      <w:r w:rsidR="00B610B0">
        <w:rPr>
          <w:rFonts w:ascii="Candara" w:hAnsi="Candara"/>
          <w:sz w:val="18"/>
        </w:rPr>
        <w:t>.</w:t>
      </w:r>
    </w:p>
    <w:sectPr w:rsidR="009974A3" w:rsidRPr="00B610B0" w:rsidSect="0098438C">
      <w:footerReference w:type="default" r:id="rId8"/>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BD" w:rsidRDefault="006853BD" w:rsidP="00EB2BF3">
      <w:pPr>
        <w:spacing w:after="0" w:line="240" w:lineRule="auto"/>
      </w:pPr>
      <w:r>
        <w:separator/>
      </w:r>
    </w:p>
  </w:endnote>
  <w:endnote w:type="continuationSeparator" w:id="0">
    <w:p w:rsidR="006853BD" w:rsidRDefault="006853BD"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455"/>
      <w:docPartObj>
        <w:docPartGallery w:val="Page Numbers (Bottom of Page)"/>
        <w:docPartUnique/>
      </w:docPartObj>
    </w:sdtPr>
    <w:sdtEndPr/>
    <w:sdtContent>
      <w:p w:rsidR="007E104B" w:rsidRDefault="007E104B">
        <w:pPr>
          <w:pStyle w:val="Piedepgina"/>
          <w:jc w:val="right"/>
        </w:pPr>
        <w:r>
          <w:fldChar w:fldCharType="begin"/>
        </w:r>
        <w:r>
          <w:instrText>PAGE   \* MERGEFORMAT</w:instrText>
        </w:r>
        <w:r>
          <w:fldChar w:fldCharType="separate"/>
        </w:r>
        <w:r w:rsidR="001010BA" w:rsidRPr="001010BA">
          <w:rPr>
            <w:noProof/>
            <w:lang w:val="es-ES"/>
          </w:rPr>
          <w:t>1</w:t>
        </w:r>
        <w:r>
          <w:fldChar w:fldCharType="end"/>
        </w:r>
      </w:p>
    </w:sdtContent>
  </w:sdt>
  <w:p w:rsidR="007E104B" w:rsidRDefault="007E10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BD" w:rsidRDefault="006853BD" w:rsidP="00EB2BF3">
      <w:pPr>
        <w:spacing w:after="0" w:line="240" w:lineRule="auto"/>
      </w:pPr>
      <w:r>
        <w:separator/>
      </w:r>
    </w:p>
  </w:footnote>
  <w:footnote w:type="continuationSeparator" w:id="0">
    <w:p w:rsidR="006853BD" w:rsidRDefault="006853BD" w:rsidP="00EB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40E3E"/>
    <w:rsid w:val="00043FEB"/>
    <w:rsid w:val="00045A4B"/>
    <w:rsid w:val="000475C1"/>
    <w:rsid w:val="00051ECC"/>
    <w:rsid w:val="0005554A"/>
    <w:rsid w:val="000610BC"/>
    <w:rsid w:val="0006606D"/>
    <w:rsid w:val="000772C5"/>
    <w:rsid w:val="000774D7"/>
    <w:rsid w:val="000822E4"/>
    <w:rsid w:val="000826F1"/>
    <w:rsid w:val="0009205A"/>
    <w:rsid w:val="000A57A9"/>
    <w:rsid w:val="000B04BC"/>
    <w:rsid w:val="000B3260"/>
    <w:rsid w:val="000C40C9"/>
    <w:rsid w:val="000C76E3"/>
    <w:rsid w:val="000D0957"/>
    <w:rsid w:val="000D2D2A"/>
    <w:rsid w:val="000D7C95"/>
    <w:rsid w:val="000E0289"/>
    <w:rsid w:val="000E1675"/>
    <w:rsid w:val="000E7563"/>
    <w:rsid w:val="000F7861"/>
    <w:rsid w:val="001010BA"/>
    <w:rsid w:val="00110C06"/>
    <w:rsid w:val="001250BD"/>
    <w:rsid w:val="00126F17"/>
    <w:rsid w:val="001361DD"/>
    <w:rsid w:val="00140EBB"/>
    <w:rsid w:val="001464CF"/>
    <w:rsid w:val="0016057C"/>
    <w:rsid w:val="00164F60"/>
    <w:rsid w:val="00175E88"/>
    <w:rsid w:val="001913B7"/>
    <w:rsid w:val="001A0126"/>
    <w:rsid w:val="001A3181"/>
    <w:rsid w:val="001A5308"/>
    <w:rsid w:val="001B1A08"/>
    <w:rsid w:val="001B7019"/>
    <w:rsid w:val="001B73FD"/>
    <w:rsid w:val="001B77DA"/>
    <w:rsid w:val="001C2A7A"/>
    <w:rsid w:val="001C564C"/>
    <w:rsid w:val="001D2C2C"/>
    <w:rsid w:val="001D6443"/>
    <w:rsid w:val="001D71C3"/>
    <w:rsid w:val="001F3780"/>
    <w:rsid w:val="00200567"/>
    <w:rsid w:val="00204E46"/>
    <w:rsid w:val="00207854"/>
    <w:rsid w:val="0021012C"/>
    <w:rsid w:val="0021088D"/>
    <w:rsid w:val="00214CF5"/>
    <w:rsid w:val="0021562D"/>
    <w:rsid w:val="00225CBD"/>
    <w:rsid w:val="0024344B"/>
    <w:rsid w:val="00251753"/>
    <w:rsid w:val="002519D1"/>
    <w:rsid w:val="00252ADA"/>
    <w:rsid w:val="00260CE5"/>
    <w:rsid w:val="0028096A"/>
    <w:rsid w:val="00282044"/>
    <w:rsid w:val="0028233D"/>
    <w:rsid w:val="002838AD"/>
    <w:rsid w:val="00293672"/>
    <w:rsid w:val="00296423"/>
    <w:rsid w:val="00297A36"/>
    <w:rsid w:val="00297E01"/>
    <w:rsid w:val="002A1093"/>
    <w:rsid w:val="002B14B7"/>
    <w:rsid w:val="002B23F6"/>
    <w:rsid w:val="002C08C7"/>
    <w:rsid w:val="002D777C"/>
    <w:rsid w:val="002F30F9"/>
    <w:rsid w:val="002F34FF"/>
    <w:rsid w:val="003133B9"/>
    <w:rsid w:val="0034728F"/>
    <w:rsid w:val="003515D3"/>
    <w:rsid w:val="00351FC7"/>
    <w:rsid w:val="0035573C"/>
    <w:rsid w:val="00370701"/>
    <w:rsid w:val="003856C5"/>
    <w:rsid w:val="00385E70"/>
    <w:rsid w:val="003909AD"/>
    <w:rsid w:val="003B692A"/>
    <w:rsid w:val="003C1ED5"/>
    <w:rsid w:val="003C3C43"/>
    <w:rsid w:val="003E13B0"/>
    <w:rsid w:val="003E6E63"/>
    <w:rsid w:val="003F2DEB"/>
    <w:rsid w:val="003F3DC0"/>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C5831"/>
    <w:rsid w:val="004D0CF7"/>
    <w:rsid w:val="004D1952"/>
    <w:rsid w:val="004E1502"/>
    <w:rsid w:val="004E6C06"/>
    <w:rsid w:val="004F08BD"/>
    <w:rsid w:val="004F3FDA"/>
    <w:rsid w:val="00506D3A"/>
    <w:rsid w:val="005159B4"/>
    <w:rsid w:val="00516694"/>
    <w:rsid w:val="00526F1F"/>
    <w:rsid w:val="00531DF8"/>
    <w:rsid w:val="00535D22"/>
    <w:rsid w:val="0054343C"/>
    <w:rsid w:val="005534AB"/>
    <w:rsid w:val="00572F62"/>
    <w:rsid w:val="00586D04"/>
    <w:rsid w:val="00592A04"/>
    <w:rsid w:val="005A4CA7"/>
    <w:rsid w:val="005B619B"/>
    <w:rsid w:val="005C35D9"/>
    <w:rsid w:val="005C4B2D"/>
    <w:rsid w:val="005C6237"/>
    <w:rsid w:val="005C6D00"/>
    <w:rsid w:val="005D5ACD"/>
    <w:rsid w:val="005F0CA3"/>
    <w:rsid w:val="005F641F"/>
    <w:rsid w:val="006004D7"/>
    <w:rsid w:val="006028A3"/>
    <w:rsid w:val="0060302D"/>
    <w:rsid w:val="006044FE"/>
    <w:rsid w:val="00612499"/>
    <w:rsid w:val="006217B4"/>
    <w:rsid w:val="00623E04"/>
    <w:rsid w:val="0062438E"/>
    <w:rsid w:val="00630490"/>
    <w:rsid w:val="00631E99"/>
    <w:rsid w:val="00635191"/>
    <w:rsid w:val="00636C45"/>
    <w:rsid w:val="00643DFB"/>
    <w:rsid w:val="006535CA"/>
    <w:rsid w:val="00655190"/>
    <w:rsid w:val="00655315"/>
    <w:rsid w:val="00656EED"/>
    <w:rsid w:val="006571CF"/>
    <w:rsid w:val="00657231"/>
    <w:rsid w:val="00662FA0"/>
    <w:rsid w:val="00666CE9"/>
    <w:rsid w:val="0067334D"/>
    <w:rsid w:val="0067424F"/>
    <w:rsid w:val="00681C83"/>
    <w:rsid w:val="00684240"/>
    <w:rsid w:val="006853BD"/>
    <w:rsid w:val="00691467"/>
    <w:rsid w:val="006939A1"/>
    <w:rsid w:val="006A7BFA"/>
    <w:rsid w:val="006B0AD0"/>
    <w:rsid w:val="006B2898"/>
    <w:rsid w:val="006B3889"/>
    <w:rsid w:val="006B43BF"/>
    <w:rsid w:val="006C56E4"/>
    <w:rsid w:val="006D1544"/>
    <w:rsid w:val="006D76D1"/>
    <w:rsid w:val="006E7E5C"/>
    <w:rsid w:val="00700800"/>
    <w:rsid w:val="00713688"/>
    <w:rsid w:val="0071791C"/>
    <w:rsid w:val="00730A2C"/>
    <w:rsid w:val="00736878"/>
    <w:rsid w:val="00737DE1"/>
    <w:rsid w:val="00750F25"/>
    <w:rsid w:val="00753598"/>
    <w:rsid w:val="007632C4"/>
    <w:rsid w:val="0077488C"/>
    <w:rsid w:val="007862D7"/>
    <w:rsid w:val="00795270"/>
    <w:rsid w:val="00796969"/>
    <w:rsid w:val="007A0690"/>
    <w:rsid w:val="007B61FD"/>
    <w:rsid w:val="007C41D7"/>
    <w:rsid w:val="007D0624"/>
    <w:rsid w:val="007E104B"/>
    <w:rsid w:val="007E32FE"/>
    <w:rsid w:val="007F38FF"/>
    <w:rsid w:val="007F601D"/>
    <w:rsid w:val="00816400"/>
    <w:rsid w:val="00833AD9"/>
    <w:rsid w:val="00834EE3"/>
    <w:rsid w:val="008375A5"/>
    <w:rsid w:val="00850E48"/>
    <w:rsid w:val="0085175D"/>
    <w:rsid w:val="00857FBB"/>
    <w:rsid w:val="0086030A"/>
    <w:rsid w:val="00860BAA"/>
    <w:rsid w:val="00867F3A"/>
    <w:rsid w:val="0087100B"/>
    <w:rsid w:val="0089329B"/>
    <w:rsid w:val="0089459E"/>
    <w:rsid w:val="00895B0D"/>
    <w:rsid w:val="008A5A4F"/>
    <w:rsid w:val="009044F0"/>
    <w:rsid w:val="009101BF"/>
    <w:rsid w:val="009159B7"/>
    <w:rsid w:val="00916A94"/>
    <w:rsid w:val="009315DD"/>
    <w:rsid w:val="00932602"/>
    <w:rsid w:val="009332D7"/>
    <w:rsid w:val="009351F6"/>
    <w:rsid w:val="00942EEC"/>
    <w:rsid w:val="009458AA"/>
    <w:rsid w:val="00950D6A"/>
    <w:rsid w:val="0095183E"/>
    <w:rsid w:val="00960BE1"/>
    <w:rsid w:val="00961EF6"/>
    <w:rsid w:val="009622A9"/>
    <w:rsid w:val="0098438C"/>
    <w:rsid w:val="0099078E"/>
    <w:rsid w:val="009936C2"/>
    <w:rsid w:val="00996ABD"/>
    <w:rsid w:val="009974A3"/>
    <w:rsid w:val="009975EF"/>
    <w:rsid w:val="009A63D8"/>
    <w:rsid w:val="009B1B45"/>
    <w:rsid w:val="009B30B4"/>
    <w:rsid w:val="009C4C82"/>
    <w:rsid w:val="009D4BA9"/>
    <w:rsid w:val="009D52BA"/>
    <w:rsid w:val="009D668B"/>
    <w:rsid w:val="009D6F9E"/>
    <w:rsid w:val="009F29D0"/>
    <w:rsid w:val="00A1206C"/>
    <w:rsid w:val="00A21B57"/>
    <w:rsid w:val="00A30F35"/>
    <w:rsid w:val="00A32A30"/>
    <w:rsid w:val="00A35225"/>
    <w:rsid w:val="00A3727E"/>
    <w:rsid w:val="00A418BC"/>
    <w:rsid w:val="00A43D49"/>
    <w:rsid w:val="00A52275"/>
    <w:rsid w:val="00A7781B"/>
    <w:rsid w:val="00A81766"/>
    <w:rsid w:val="00A902C8"/>
    <w:rsid w:val="00AA0D16"/>
    <w:rsid w:val="00AA6EEF"/>
    <w:rsid w:val="00AB088B"/>
    <w:rsid w:val="00AB1D9F"/>
    <w:rsid w:val="00AC7CE1"/>
    <w:rsid w:val="00AE257A"/>
    <w:rsid w:val="00AE3C40"/>
    <w:rsid w:val="00AF43A7"/>
    <w:rsid w:val="00B077FF"/>
    <w:rsid w:val="00B13C4A"/>
    <w:rsid w:val="00B148A2"/>
    <w:rsid w:val="00B21CC7"/>
    <w:rsid w:val="00B253C4"/>
    <w:rsid w:val="00B30DB5"/>
    <w:rsid w:val="00B35281"/>
    <w:rsid w:val="00B35DBD"/>
    <w:rsid w:val="00B610B0"/>
    <w:rsid w:val="00B67103"/>
    <w:rsid w:val="00B67A71"/>
    <w:rsid w:val="00B72A9B"/>
    <w:rsid w:val="00B74576"/>
    <w:rsid w:val="00B874CC"/>
    <w:rsid w:val="00B91770"/>
    <w:rsid w:val="00BA0D2C"/>
    <w:rsid w:val="00BA15DC"/>
    <w:rsid w:val="00BA2D80"/>
    <w:rsid w:val="00BC1ABB"/>
    <w:rsid w:val="00BC7E79"/>
    <w:rsid w:val="00BD1D68"/>
    <w:rsid w:val="00BD4442"/>
    <w:rsid w:val="00BE4B9B"/>
    <w:rsid w:val="00BF550D"/>
    <w:rsid w:val="00C00A1F"/>
    <w:rsid w:val="00C026A8"/>
    <w:rsid w:val="00C0295A"/>
    <w:rsid w:val="00C17A9E"/>
    <w:rsid w:val="00C23B58"/>
    <w:rsid w:val="00C310AC"/>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D00934"/>
    <w:rsid w:val="00D05EDE"/>
    <w:rsid w:val="00D0792D"/>
    <w:rsid w:val="00D13D02"/>
    <w:rsid w:val="00D22901"/>
    <w:rsid w:val="00D24566"/>
    <w:rsid w:val="00D30671"/>
    <w:rsid w:val="00D379B2"/>
    <w:rsid w:val="00D44517"/>
    <w:rsid w:val="00D52172"/>
    <w:rsid w:val="00D60ABE"/>
    <w:rsid w:val="00D64E17"/>
    <w:rsid w:val="00D77045"/>
    <w:rsid w:val="00D840AC"/>
    <w:rsid w:val="00D929F7"/>
    <w:rsid w:val="00D953F0"/>
    <w:rsid w:val="00DA06C8"/>
    <w:rsid w:val="00DD7357"/>
    <w:rsid w:val="00DE2A64"/>
    <w:rsid w:val="00DE36ED"/>
    <w:rsid w:val="00DE4040"/>
    <w:rsid w:val="00DF2BB3"/>
    <w:rsid w:val="00DF3DAA"/>
    <w:rsid w:val="00E029AA"/>
    <w:rsid w:val="00E02B6E"/>
    <w:rsid w:val="00E20284"/>
    <w:rsid w:val="00E3526A"/>
    <w:rsid w:val="00E3603D"/>
    <w:rsid w:val="00E4243D"/>
    <w:rsid w:val="00E42D97"/>
    <w:rsid w:val="00E43250"/>
    <w:rsid w:val="00E4726E"/>
    <w:rsid w:val="00E53978"/>
    <w:rsid w:val="00E56365"/>
    <w:rsid w:val="00E62FC5"/>
    <w:rsid w:val="00E70EA3"/>
    <w:rsid w:val="00E75A8B"/>
    <w:rsid w:val="00E774C4"/>
    <w:rsid w:val="00E8740A"/>
    <w:rsid w:val="00E923D4"/>
    <w:rsid w:val="00E9431B"/>
    <w:rsid w:val="00E95773"/>
    <w:rsid w:val="00EA17DD"/>
    <w:rsid w:val="00EA4E80"/>
    <w:rsid w:val="00EA5415"/>
    <w:rsid w:val="00EB1E59"/>
    <w:rsid w:val="00EB2BF3"/>
    <w:rsid w:val="00EB5062"/>
    <w:rsid w:val="00EC231B"/>
    <w:rsid w:val="00EC2F16"/>
    <w:rsid w:val="00EC2F89"/>
    <w:rsid w:val="00ED1005"/>
    <w:rsid w:val="00ED137B"/>
    <w:rsid w:val="00EF1F0E"/>
    <w:rsid w:val="00EF73A0"/>
    <w:rsid w:val="00F014F6"/>
    <w:rsid w:val="00F021E7"/>
    <w:rsid w:val="00F07324"/>
    <w:rsid w:val="00F14B63"/>
    <w:rsid w:val="00F16769"/>
    <w:rsid w:val="00F17345"/>
    <w:rsid w:val="00F23B84"/>
    <w:rsid w:val="00F24DB9"/>
    <w:rsid w:val="00F3062F"/>
    <w:rsid w:val="00F421E8"/>
    <w:rsid w:val="00F5487B"/>
    <w:rsid w:val="00F5748E"/>
    <w:rsid w:val="00F64C51"/>
    <w:rsid w:val="00F679D8"/>
    <w:rsid w:val="00F74F9A"/>
    <w:rsid w:val="00F82B7A"/>
    <w:rsid w:val="00F903AD"/>
    <w:rsid w:val="00F914BB"/>
    <w:rsid w:val="00F968F9"/>
    <w:rsid w:val="00FA0FE1"/>
    <w:rsid w:val="00FB1FEB"/>
    <w:rsid w:val="00FB2106"/>
    <w:rsid w:val="00FB37A6"/>
    <w:rsid w:val="00FC2CB4"/>
    <w:rsid w:val="00FC37AE"/>
    <w:rsid w:val="00FD1EAA"/>
    <w:rsid w:val="00FD5278"/>
    <w:rsid w:val="00FD602E"/>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D4F4B-585B-4D5B-B88D-52BDB209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6409-1D6E-4BA3-A695-13A9E308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3572</Words>
  <Characters>19652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behesu</cp:lastModifiedBy>
  <cp:revision>23</cp:revision>
  <cp:lastPrinted>2018-02-23T16:25:00Z</cp:lastPrinted>
  <dcterms:created xsi:type="dcterms:W3CDTF">2018-03-06T19:29:00Z</dcterms:created>
  <dcterms:modified xsi:type="dcterms:W3CDTF">2018-04-13T16:15:00Z</dcterms:modified>
</cp:coreProperties>
</file>