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54" w:rsidRPr="005A2C63" w:rsidRDefault="003B692A" w:rsidP="008F3FA3">
      <w:pPr>
        <w:tabs>
          <w:tab w:val="left" w:pos="216"/>
        </w:tabs>
        <w:spacing w:after="0" w:line="240" w:lineRule="auto"/>
        <w:ind w:left="70"/>
        <w:jc w:val="center"/>
        <w:rPr>
          <w:rFonts w:ascii="Candara" w:eastAsia="Times New Roman" w:hAnsi="Candara" w:cs="Times New Roman"/>
          <w:b/>
          <w:bCs/>
          <w:color w:val="4F6228" w:themeColor="accent3" w:themeShade="80"/>
          <w:sz w:val="32"/>
          <w:szCs w:val="32"/>
          <w:lang w:eastAsia="es-MX"/>
        </w:rPr>
      </w:pPr>
      <w:r w:rsidRPr="005A2C63">
        <w:rPr>
          <w:rFonts w:ascii="Candara" w:eastAsia="Times New Roman" w:hAnsi="Candara" w:cs="Times New Roman"/>
          <w:b/>
          <w:bCs/>
          <w:color w:val="4F6228" w:themeColor="accent3" w:themeShade="80"/>
          <w:sz w:val="32"/>
          <w:szCs w:val="32"/>
          <w:lang w:eastAsia="es-MX"/>
        </w:rPr>
        <w:t xml:space="preserve">Tabla de Aplicabilidad </w:t>
      </w:r>
      <w:r w:rsidR="007D0624" w:rsidRPr="005A2C63">
        <w:rPr>
          <w:rFonts w:ascii="Candara" w:eastAsia="Times New Roman" w:hAnsi="Candara" w:cs="Times New Roman"/>
          <w:b/>
          <w:bCs/>
          <w:color w:val="4F6228" w:themeColor="accent3" w:themeShade="80"/>
          <w:sz w:val="32"/>
          <w:szCs w:val="32"/>
          <w:lang w:eastAsia="es-MX"/>
        </w:rPr>
        <w:t>Integral</w:t>
      </w:r>
    </w:p>
    <w:p w:rsidR="00207854" w:rsidRPr="005A2C63"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r w:rsidRPr="005A2C63">
        <w:rPr>
          <w:rFonts w:ascii="Candara" w:eastAsia="Times New Roman" w:hAnsi="Candara" w:cs="Times New Roman"/>
          <w:b/>
          <w:bCs/>
          <w:color w:val="4F6228" w:themeColor="accent3" w:themeShade="80"/>
          <w:sz w:val="32"/>
          <w:szCs w:val="32"/>
          <w:lang w:eastAsia="es-MX"/>
        </w:rPr>
        <w:t>O</w:t>
      </w:r>
      <w:r w:rsidR="000E0289" w:rsidRPr="005A2C63">
        <w:rPr>
          <w:rFonts w:ascii="Candara" w:eastAsia="Times New Roman" w:hAnsi="Candara" w:cs="Times New Roman"/>
          <w:b/>
          <w:bCs/>
          <w:color w:val="4F6228" w:themeColor="accent3" w:themeShade="80"/>
          <w:sz w:val="32"/>
          <w:szCs w:val="32"/>
          <w:lang w:eastAsia="es-MX"/>
        </w:rPr>
        <w:t>bliga</w:t>
      </w:r>
      <w:r w:rsidRPr="005A2C63">
        <w:rPr>
          <w:rFonts w:ascii="Candara" w:eastAsia="Times New Roman" w:hAnsi="Candara" w:cs="Times New Roman"/>
          <w:b/>
          <w:bCs/>
          <w:color w:val="4F6228" w:themeColor="accent3" w:themeShade="80"/>
          <w:sz w:val="32"/>
          <w:szCs w:val="32"/>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5A2C63"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p>
    <w:p w:rsidR="00297A36" w:rsidRPr="005A2C63"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r w:rsidRPr="005A2C63">
        <w:rPr>
          <w:rFonts w:ascii="Candara" w:eastAsia="Times New Roman" w:hAnsi="Candara" w:cs="Times New Roman"/>
          <w:b/>
          <w:bCs/>
          <w:color w:val="4F6228" w:themeColor="accent3" w:themeShade="80"/>
          <w:sz w:val="32"/>
          <w:szCs w:val="32"/>
          <w:lang w:eastAsia="es-MX"/>
        </w:rPr>
        <w:t xml:space="preserve">Sujeto obligado: </w:t>
      </w:r>
      <w:r w:rsidR="009604A5">
        <w:rPr>
          <w:rFonts w:ascii="Candara" w:eastAsia="Times New Roman" w:hAnsi="Candara" w:cs="Times New Roman"/>
          <w:b/>
          <w:bCs/>
          <w:color w:val="4F6228" w:themeColor="accent3" w:themeShade="80"/>
          <w:sz w:val="32"/>
          <w:szCs w:val="32"/>
          <w:lang w:eastAsia="es-MX"/>
        </w:rPr>
        <w:t>SECRETARÍ</w:t>
      </w:r>
      <w:r w:rsidR="00541F7C" w:rsidRPr="005A2C63">
        <w:rPr>
          <w:rFonts w:ascii="Candara" w:eastAsia="Times New Roman" w:hAnsi="Candara" w:cs="Times New Roman"/>
          <w:b/>
          <w:bCs/>
          <w:color w:val="4F6228" w:themeColor="accent3" w:themeShade="80"/>
          <w:sz w:val="32"/>
          <w:szCs w:val="32"/>
          <w:lang w:eastAsia="es-MX"/>
        </w:rPr>
        <w:t>A DE VIALIDAD Y TRANSPORTE DEL ESTADO DE OAXACA.</w:t>
      </w:r>
    </w:p>
    <w:p w:rsidR="00684240" w:rsidRPr="00945D84"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rsidR="00684240" w:rsidRPr="00945D84"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2977"/>
        <w:gridCol w:w="1559"/>
        <w:gridCol w:w="2977"/>
      </w:tblGrid>
      <w:tr w:rsidR="00207854" w:rsidRPr="00945D84" w:rsidTr="00036646">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945D84" w:rsidRDefault="00207854" w:rsidP="00DF2BB3">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945D84" w:rsidRDefault="00750F25" w:rsidP="00DF2BB3">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 xml:space="preserve">PÁRRAFO / </w:t>
            </w:r>
            <w:r w:rsidR="00207854" w:rsidRPr="00945D84">
              <w:rPr>
                <w:rFonts w:ascii="Candara" w:eastAsia="Times New Roman" w:hAnsi="Candara" w:cs="Times New Roman"/>
                <w:b/>
                <w:sz w:val="18"/>
                <w:lang w:eastAsia="es-MX"/>
              </w:rPr>
              <w:t>FRACCIÓN</w:t>
            </w:r>
            <w:r w:rsidR="004D0CF7" w:rsidRPr="00945D84">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A43D49">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rPr>
                <w:rFonts w:ascii="Candara" w:eastAsia="Times New Roman" w:hAnsi="Candara" w:cs="Times New Roman"/>
                <w:b/>
                <w:sz w:val="18"/>
                <w:lang w:eastAsia="es-MX"/>
              </w:rPr>
            </w:pPr>
            <w:r w:rsidRPr="00945D84">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rPr>
                <w:rFonts w:ascii="Candara" w:eastAsia="Times New Roman" w:hAnsi="Candara" w:cs="Times New Roman"/>
                <w:b/>
                <w:sz w:val="18"/>
                <w:lang w:eastAsia="es-MX"/>
              </w:rPr>
            </w:pPr>
            <w:r w:rsidRPr="00945D84">
              <w:rPr>
                <w:rFonts w:ascii="Candara" w:eastAsia="Times New Roman" w:hAnsi="Candara" w:cs="Times New Roman"/>
                <w:b/>
                <w:sz w:val="18"/>
                <w:lang w:eastAsia="es-MX"/>
              </w:rPr>
              <w:t>UNIDAD ADMINISTRATIVA RESPONSABLE DE GENERAR LA INFORMACIÓN</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FORMATO(S) ASIGNADO(S)</w:t>
            </w:r>
          </w:p>
        </w:tc>
      </w:tr>
      <w:tr w:rsidR="000B04BC" w:rsidRPr="005A2C63" w:rsidTr="00036646">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0B04BC" w:rsidRPr="00945D84" w:rsidRDefault="000B04BC" w:rsidP="00F74F9A">
            <w:pPr>
              <w:spacing w:after="0" w:line="240" w:lineRule="auto"/>
              <w:rPr>
                <w:rFonts w:ascii="Candara" w:eastAsia="Times New Roman" w:hAnsi="Candara" w:cs="Times New Roman"/>
                <w:b/>
                <w:bCs/>
                <w:i/>
                <w:iCs/>
                <w:sz w:val="18"/>
                <w:lang w:eastAsia="es-MX"/>
              </w:rPr>
            </w:pPr>
          </w:p>
          <w:p w:rsidR="000B04BC" w:rsidRPr="00945D84" w:rsidRDefault="000B04BC"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w:t>
            </w:r>
            <w:r w:rsidRPr="00945D84">
              <w:rPr>
                <w:rFonts w:ascii="Candara" w:eastAsia="Times New Roman" w:hAnsi="Candara" w:cs="Times New Roman"/>
                <w:i/>
                <w:iCs/>
                <w:sz w:val="18"/>
                <w:lang w:eastAsia="es-MX"/>
              </w:rPr>
              <w:lastRenderedPageBreak/>
              <w:t>señalan:</w:t>
            </w:r>
          </w:p>
          <w:p w:rsidR="000B04BC" w:rsidRPr="00945D84" w:rsidRDefault="000B04BC"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 xml:space="preserve">Fracción I </w:t>
            </w:r>
            <w:r w:rsidRPr="00945D84">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p>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 LGT_Art_70_Fr_I</w:t>
            </w:r>
          </w:p>
        </w:tc>
      </w:tr>
      <w:tr w:rsidR="000B04BC" w:rsidRPr="005A2C63" w:rsidTr="00036646">
        <w:trPr>
          <w:trHeight w:val="1798"/>
        </w:trPr>
        <w:tc>
          <w:tcPr>
            <w:tcW w:w="1843" w:type="dxa"/>
            <w:vMerge/>
            <w:tcBorders>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II </w:t>
            </w:r>
            <w:r w:rsidRPr="00945D84">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nil"/>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2a LGT_Art_70_Fr_II</w:t>
            </w:r>
          </w:p>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2b LGT_Art_70_Fr_II</w:t>
            </w:r>
          </w:p>
        </w:tc>
      </w:tr>
      <w:tr w:rsidR="000B04BC" w:rsidRPr="005A2C63" w:rsidTr="00036646">
        <w:trPr>
          <w:trHeight w:val="481"/>
        </w:trPr>
        <w:tc>
          <w:tcPr>
            <w:tcW w:w="1843" w:type="dxa"/>
            <w:vMerge/>
            <w:tcBorders>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III </w:t>
            </w:r>
            <w:r w:rsidRPr="00945D84">
              <w:rPr>
                <w:rFonts w:ascii="Candara" w:eastAsia="Times New Roman" w:hAnsi="Candara" w:cs="Times New Roman"/>
                <w:i/>
                <w:iCs/>
                <w:sz w:val="18"/>
                <w:lang w:eastAsia="es-MX"/>
              </w:rPr>
              <w:t>Las facultades de cada Área;</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0B3CB6"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 LGT_Art_70_Fr_III</w:t>
            </w:r>
          </w:p>
        </w:tc>
      </w:tr>
      <w:tr w:rsidR="00C00A1F" w:rsidRPr="005A2C63" w:rsidTr="00036646">
        <w:trPr>
          <w:trHeight w:val="687"/>
        </w:trPr>
        <w:tc>
          <w:tcPr>
            <w:tcW w:w="1843" w:type="dxa"/>
            <w:vMerge/>
            <w:tcBorders>
              <w:left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684240">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IV </w:t>
            </w:r>
            <w:r w:rsidRPr="00945D84">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DF1B70"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 LGT_Art_70_Fr_IV</w:t>
            </w:r>
          </w:p>
        </w:tc>
      </w:tr>
      <w:tr w:rsidR="00C00A1F" w:rsidRPr="005A2C63" w:rsidTr="00036646">
        <w:trPr>
          <w:trHeight w:val="60"/>
        </w:trPr>
        <w:tc>
          <w:tcPr>
            <w:tcW w:w="1843" w:type="dxa"/>
            <w:vMerge/>
            <w:tcBorders>
              <w:left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V</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D30777">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A748F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5 LGT_Art_70_Fr_V</w:t>
            </w:r>
          </w:p>
        </w:tc>
      </w:tr>
      <w:tr w:rsidR="00C00A1F" w:rsidRPr="005A2C63" w:rsidTr="00036646">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 </w:t>
            </w:r>
            <w:r w:rsidRPr="00945D84">
              <w:rPr>
                <w:rFonts w:ascii="Candara" w:eastAsia="Times New Roman" w:hAnsi="Candara" w:cs="Times New Roman"/>
                <w:i/>
                <w:iCs/>
                <w:sz w:val="18"/>
                <w:lang w:eastAsia="es-MX"/>
              </w:rPr>
              <w:t>Los indicadores que permitan rendir cuenta de sus objetivos y resultados;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w:t>
            </w:r>
            <w:r w:rsidR="00DC3DA9"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hAnsi="Candara" w:cs="Arial"/>
                <w:sz w:val="18"/>
                <w:szCs w:val="18"/>
                <w:lang w:val="en-US"/>
              </w:rPr>
              <w:t>Formato 6 LGT_Art_70_Fr_VI</w:t>
            </w:r>
          </w:p>
        </w:tc>
      </w:tr>
      <w:tr w:rsidR="00C00A1F" w:rsidRPr="005A2C63" w:rsidTr="00036646">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VII </w:t>
            </w:r>
            <w:r w:rsidRPr="00945D84">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DC3DA9"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7 LGT_Art_70_Fr_VII</w:t>
            </w:r>
          </w:p>
        </w:tc>
      </w:tr>
      <w:tr w:rsidR="00C00A1F" w:rsidRPr="005A2C63" w:rsidTr="00036646">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VIII </w:t>
            </w:r>
            <w:r w:rsidRPr="00945D84">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8 LGT_Art_70_Fr_VIII</w:t>
            </w:r>
          </w:p>
        </w:tc>
      </w:tr>
      <w:tr w:rsidR="00C00A1F" w:rsidRPr="00945D84" w:rsidTr="00036646">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IX </w:t>
            </w:r>
            <w:r w:rsidRPr="00945D84">
              <w:rPr>
                <w:rFonts w:ascii="Candara" w:eastAsia="Times New Roman" w:hAnsi="Candara" w:cs="Times New Roman"/>
                <w:i/>
                <w:iCs/>
                <w:sz w:val="18"/>
                <w:lang w:eastAsia="es-MX"/>
              </w:rPr>
              <w:t>Los gastos de representación y viáticos, así como el objeto e informe de comisión correspondiente;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hAnsi="Candara"/>
                <w:bCs/>
                <w:sz w:val="18"/>
                <w:szCs w:val="18"/>
                <w:lang w:val="en-US"/>
              </w:rPr>
            </w:pPr>
            <w:r w:rsidRPr="00945D84">
              <w:rPr>
                <w:rFonts w:ascii="Candara" w:hAnsi="Candara"/>
                <w:bCs/>
                <w:sz w:val="18"/>
                <w:szCs w:val="18"/>
                <w:lang w:val="en-US"/>
              </w:rPr>
              <w:t>Formato 9 LGT_Art_70_Fr_IX</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5A2C63" w:rsidTr="00036646">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 </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hAnsi="Candara"/>
                <w:bCs/>
                <w:sz w:val="18"/>
                <w:szCs w:val="18"/>
                <w:lang w:val="en-US"/>
              </w:rPr>
            </w:pPr>
            <w:r w:rsidRPr="00945D84">
              <w:rPr>
                <w:rFonts w:ascii="Candara" w:hAnsi="Candara"/>
                <w:bCs/>
                <w:sz w:val="18"/>
                <w:szCs w:val="18"/>
                <w:lang w:val="en-US"/>
              </w:rPr>
              <w:t>Formato 10a LGT_Art_70_Fr_X</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hAnsi="Candara"/>
                <w:bCs/>
                <w:sz w:val="18"/>
                <w:szCs w:val="18"/>
                <w:lang w:val="en-US"/>
              </w:rPr>
              <w:t>Formato 10b LGT_Art_70_Fr_X</w:t>
            </w:r>
          </w:p>
        </w:tc>
      </w:tr>
      <w:tr w:rsidR="00C00A1F" w:rsidRPr="005A2C63" w:rsidTr="00036646">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 </w:t>
            </w:r>
            <w:r w:rsidRPr="00945D84">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11 LGT_Art_70_Fr_XI</w:t>
            </w:r>
          </w:p>
        </w:tc>
      </w:tr>
      <w:tr w:rsidR="00C00A1F" w:rsidRPr="005A2C63" w:rsidTr="00036646">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XII </w:t>
            </w:r>
            <w:r w:rsidRPr="00945D84">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C74388"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12 LGT_Art_70_Fr_XII</w:t>
            </w:r>
          </w:p>
        </w:tc>
      </w:tr>
      <w:tr w:rsidR="00C00A1F" w:rsidRPr="005A2C63" w:rsidTr="00036646">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XIII </w:t>
            </w:r>
            <w:r w:rsidRPr="00945D84">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13 LGT_Art_70_Fr_XIII</w:t>
            </w:r>
          </w:p>
        </w:tc>
      </w:tr>
      <w:tr w:rsidR="00C00A1F" w:rsidRPr="00945D84" w:rsidTr="00036646">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XIV </w:t>
            </w:r>
            <w:r w:rsidRPr="00945D84">
              <w:rPr>
                <w:rFonts w:ascii="Candara" w:eastAsia="Times New Roman" w:hAnsi="Candara" w:cs="Times New Roman"/>
                <w:i/>
                <w:iCs/>
                <w:sz w:val="18"/>
                <w:lang w:eastAsia="es-MX"/>
              </w:rPr>
              <w:t>Las convocatorias a concursos para ocupar cargos públicos y los resultados de los mismos;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D64E17">
            <w:pPr>
              <w:spacing w:after="0" w:line="240" w:lineRule="auto"/>
              <w:jc w:val="both"/>
              <w:rPr>
                <w:rFonts w:ascii="Candara" w:eastAsia="Times New Roman" w:hAnsi="Candara" w:cs="Times New Roman"/>
                <w:sz w:val="18"/>
                <w:lang w:eastAsia="es-MX"/>
              </w:rPr>
            </w:pPr>
          </w:p>
          <w:p w:rsidR="0098438C" w:rsidRPr="00945D84"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BF7574"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14 LGT_Art_70_Fr_XIV</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5A2C63" w:rsidTr="00036646">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XV</w:t>
            </w:r>
            <w:r w:rsidRPr="00945D84">
              <w:rPr>
                <w:rFonts w:ascii="Candara" w:eastAsia="Times New Roman" w:hAnsi="Candara" w:cs="Times New Roman"/>
                <w:i/>
                <w:iCs/>
                <w:sz w:val="18"/>
                <w:lang w:eastAsia="es-MX"/>
              </w:rPr>
              <w:br w:type="page"/>
            </w:r>
            <w:r w:rsidR="00945266" w:rsidRPr="00945D84">
              <w:rPr>
                <w:rFonts w:ascii="Candara" w:eastAsia="Times New Roman" w:hAnsi="Candara" w:cs="Times New Roman"/>
                <w:i/>
                <w:iCs/>
                <w:sz w:val="18"/>
                <w:lang w:eastAsia="es-MX"/>
              </w:rPr>
              <w:t xml:space="preserve"> </w:t>
            </w:r>
            <w:r w:rsidRPr="00945D84">
              <w:rPr>
                <w:rFonts w:ascii="Candara" w:eastAsia="Times New Roman" w:hAnsi="Candara" w:cs="Times New Roman"/>
                <w:i/>
                <w:iCs/>
                <w:sz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945D84">
              <w:rPr>
                <w:rFonts w:ascii="Candara" w:eastAsia="Times New Roman" w:hAnsi="Candara" w:cs="Times New Roman"/>
                <w:i/>
                <w:iCs/>
                <w:sz w:val="18"/>
                <w:lang w:eastAsia="es-MX"/>
              </w:rPr>
              <w:br w:type="page"/>
              <w:t>...</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B72A9B" w:rsidP="00A43D49">
            <w:pPr>
              <w:spacing w:after="101"/>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795270" w:rsidP="00A43D49">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El formato </w:t>
            </w:r>
            <w:r w:rsidRPr="00945D84">
              <w:rPr>
                <w:rFonts w:ascii="Candara" w:eastAsia="Times New Roman" w:hAnsi="Candara" w:cs="Times New Roman"/>
                <w:bCs/>
                <w:color w:val="000000"/>
                <w:sz w:val="18"/>
                <w:szCs w:val="18"/>
                <w:lang w:eastAsia="es-MX"/>
              </w:rPr>
              <w:t>15a LGT_Art_70_Fr_XV es aplicable a la</w:t>
            </w:r>
            <w:r w:rsidR="0006606D" w:rsidRPr="00945D84">
              <w:rPr>
                <w:rFonts w:ascii="Candara" w:eastAsia="Times New Roman" w:hAnsi="Candara" w:cs="Times New Roman"/>
                <w:bCs/>
                <w:color w:val="000000"/>
                <w:sz w:val="18"/>
                <w:szCs w:val="18"/>
                <w:lang w:eastAsia="es-MX"/>
              </w:rPr>
              <w:t xml:space="preserve"> Secretarí</w:t>
            </w:r>
            <w:r w:rsidRPr="00945D84">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BF7574"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101"/>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15b LGT_Art_70_Fr_XV</w:t>
            </w:r>
          </w:p>
        </w:tc>
      </w:tr>
      <w:tr w:rsidR="00C00A1F" w:rsidRPr="005A2C63" w:rsidTr="00036646">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XVI </w:t>
            </w:r>
            <w:r w:rsidRPr="00945D84">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27678E"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16a LGT_Art_70_Fr_XVI</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16b LGT_Art_70_Fr_XVI</w:t>
            </w:r>
          </w:p>
        </w:tc>
      </w:tr>
      <w:tr w:rsidR="00C00A1F" w:rsidRPr="005A2C63" w:rsidTr="00036646">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XVII</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B25E4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pStyle w:val="Sinespaciado"/>
              <w:rPr>
                <w:rFonts w:ascii="Candara" w:hAnsi="Candara"/>
                <w:sz w:val="18"/>
                <w:szCs w:val="18"/>
                <w:lang w:val="en-US" w:eastAsia="es-MX"/>
              </w:rPr>
            </w:pPr>
            <w:r w:rsidRPr="00945D84">
              <w:rPr>
                <w:rFonts w:ascii="Candara" w:hAnsi="Candara"/>
                <w:sz w:val="18"/>
                <w:szCs w:val="18"/>
                <w:lang w:val="en-US" w:eastAsia="es-MX"/>
              </w:rPr>
              <w:t>Formato 17 LGT_Art_70_Fr_XVII</w:t>
            </w:r>
          </w:p>
        </w:tc>
      </w:tr>
      <w:tr w:rsidR="00C00A1F" w:rsidRPr="005A2C63" w:rsidTr="00036646">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46100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XVIII </w:t>
            </w:r>
            <w:r w:rsidRPr="00945D84">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F011FE"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18 LGT_Art_70_Fr_XVIII</w:t>
            </w:r>
          </w:p>
        </w:tc>
      </w:tr>
      <w:tr w:rsidR="00C00A1F" w:rsidRPr="005A2C63" w:rsidTr="00036646">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p>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XIX </w:t>
            </w:r>
            <w:r w:rsidRPr="00945D84">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9C0C13"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w:t>
            </w:r>
            <w:r w:rsidR="00942DFC">
              <w:rPr>
                <w:rFonts w:ascii="Candara" w:eastAsia="Times New Roman" w:hAnsi="Candara" w:cs="Times New Roman"/>
                <w:sz w:val="18"/>
                <w:lang w:eastAsia="es-MX"/>
              </w:rPr>
              <w:t>ncias y Emplacamiento Vehicular</w:t>
            </w:r>
            <w:r w:rsidRPr="00945D84">
              <w:rPr>
                <w:rFonts w:ascii="Candara" w:eastAsia="Times New Roman" w:hAnsi="Candara" w:cs="Times New Roman"/>
                <w:sz w:val="18"/>
                <w:lang w:eastAsia="es-MX"/>
              </w:rPr>
              <w:t>.</w:t>
            </w:r>
          </w:p>
          <w:p w:rsidR="009C0C13" w:rsidRPr="00945D84" w:rsidRDefault="009C0C13" w:rsidP="009C0C13">
            <w:pPr>
              <w:spacing w:after="0" w:line="240" w:lineRule="auto"/>
              <w:rPr>
                <w:rFonts w:ascii="Candara" w:eastAsia="Times New Roman" w:hAnsi="Candara" w:cs="Times New Roman"/>
                <w:sz w:val="18"/>
                <w:lang w:eastAsia="es-MX"/>
              </w:rPr>
            </w:pPr>
          </w:p>
          <w:p w:rsidR="002B64CB"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r w:rsidR="00EF5038"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19 LGT_Art_70_Fr_XIX</w:t>
            </w:r>
          </w:p>
        </w:tc>
      </w:tr>
      <w:tr w:rsidR="00C00A1F" w:rsidRPr="005A2C63" w:rsidTr="00036646">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 </w:t>
            </w:r>
            <w:r w:rsidRPr="00945D84">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339A2"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Licencias Y Emplacamiento Vehicular.</w:t>
            </w:r>
          </w:p>
          <w:p w:rsidR="00C339A2" w:rsidRPr="00945D84" w:rsidRDefault="00C339A2" w:rsidP="005551E1">
            <w:pPr>
              <w:spacing w:after="0" w:line="240" w:lineRule="auto"/>
              <w:rPr>
                <w:rFonts w:ascii="Candara" w:eastAsia="Times New Roman" w:hAnsi="Candara" w:cs="Times New Roman"/>
                <w:sz w:val="18"/>
                <w:lang w:eastAsia="es-MX"/>
              </w:rPr>
            </w:pPr>
          </w:p>
          <w:p w:rsidR="005551E1"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p>
          <w:p w:rsidR="00C339A2" w:rsidRPr="00945D84" w:rsidRDefault="00C339A2" w:rsidP="005551E1">
            <w:pPr>
              <w:spacing w:after="0" w:line="240" w:lineRule="auto"/>
              <w:rPr>
                <w:rFonts w:ascii="Candara" w:eastAsia="Times New Roman" w:hAnsi="Candara" w:cs="Times New Roman"/>
                <w:sz w:val="18"/>
                <w:lang w:eastAsia="es-MX"/>
              </w:rPr>
            </w:pPr>
          </w:p>
          <w:p w:rsidR="00C00A1F"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Operación del Transporte Público.</w:t>
            </w:r>
            <w:r w:rsidR="005551E1" w:rsidRPr="00945D84">
              <w:rPr>
                <w:rFonts w:ascii="Candara" w:eastAsia="Times New Roman" w:hAnsi="Candara" w:cs="Times New Roman"/>
                <w:sz w:val="18"/>
                <w:lang w:eastAsia="es-MX"/>
              </w:rPr>
              <w:t xml:space="preserve"> </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20 LGT_Art_70_Fr_XX</w:t>
            </w:r>
          </w:p>
        </w:tc>
      </w:tr>
      <w:tr w:rsidR="00C00A1F" w:rsidRPr="005A2C63" w:rsidTr="00036646">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 </w:t>
            </w:r>
            <w:r w:rsidRPr="00945D84">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2038A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21a LGT_Art_70_Fr_XXI</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21b LGT_Art_70_Fr_XXI</w:t>
            </w:r>
          </w:p>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21c LGT_Art_70_Fr_XXI</w:t>
            </w:r>
          </w:p>
        </w:tc>
      </w:tr>
      <w:tr w:rsidR="00C00A1F" w:rsidRPr="00945D84" w:rsidTr="00036646">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 xml:space="preserve">Fracción XXII </w:t>
            </w:r>
            <w:r w:rsidRPr="00945D84">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7B74B3" w:rsidP="00A43D49">
            <w:pPr>
              <w:jc w:val="center"/>
              <w:rPr>
                <w:rFonts w:ascii="Candara" w:hAnsi="Candara"/>
                <w:sz w:val="18"/>
                <w:szCs w:val="18"/>
              </w:rPr>
            </w:pPr>
            <w:r w:rsidRPr="00945D84">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9159B7">
            <w:pPr>
              <w:spacing w:after="0" w:line="240" w:lineRule="auto"/>
              <w:jc w:val="both"/>
              <w:rPr>
                <w:rFonts w:ascii="Candara" w:eastAsia="Times New Roman" w:hAnsi="Candara"/>
                <w:sz w:val="18"/>
                <w:szCs w:val="18"/>
                <w:lang w:eastAsia="es-MX"/>
              </w:rPr>
            </w:pPr>
            <w:r w:rsidRPr="00945D84">
              <w:rPr>
                <w:rFonts w:ascii="Candara" w:eastAsia="Times New Roman" w:hAnsi="Candara"/>
                <w:sz w:val="18"/>
                <w:szCs w:val="18"/>
                <w:lang w:eastAsia="es-MX"/>
              </w:rPr>
              <w:t>Solo aplica a la Secretaría de Finanzas del Gobierno del Estado de Oaxaca previa autorización del Honorable Congreso.</w:t>
            </w:r>
          </w:p>
          <w:p w:rsidR="0098438C" w:rsidRPr="00945D84" w:rsidRDefault="0098438C" w:rsidP="009159B7">
            <w:pPr>
              <w:spacing w:after="0" w:line="240" w:lineRule="auto"/>
              <w:jc w:val="both"/>
              <w:rPr>
                <w:rFonts w:ascii="Candara" w:eastAsia="Times New Roman" w:hAnsi="Candara" w:cs="Times New Roman"/>
                <w:b/>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C00A1F" w:rsidP="00750F25">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eastAsia="es-MX"/>
              </w:rPr>
            </w:pPr>
          </w:p>
        </w:tc>
      </w:tr>
      <w:tr w:rsidR="00F421E8" w:rsidRPr="005A2C63" w:rsidTr="00036646">
        <w:trPr>
          <w:trHeight w:val="11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color w:val="000000" w:themeColor="text1"/>
                <w:sz w:val="18"/>
                <w:lang w:eastAsia="es-MX"/>
              </w:rPr>
            </w:pPr>
            <w:r w:rsidRPr="00945D84">
              <w:rPr>
                <w:rFonts w:ascii="Candara" w:eastAsia="Times New Roman" w:hAnsi="Candara" w:cs="Times New Roman"/>
                <w:b/>
                <w:bCs/>
                <w:i/>
                <w:iCs/>
                <w:color w:val="000000" w:themeColor="text1"/>
                <w:sz w:val="18"/>
                <w:lang w:eastAsia="es-MX"/>
              </w:rPr>
              <w:t xml:space="preserve">Fracción XXIII </w:t>
            </w:r>
            <w:r w:rsidRPr="00945D84">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945D84"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A6EEF" w:rsidRPr="00945D84" w:rsidRDefault="00AA6EEF" w:rsidP="00AA6EEF">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r w:rsidR="00EB6A86" w:rsidRPr="00945D84">
              <w:rPr>
                <w:rFonts w:ascii="Candara" w:eastAsia="Times New Roman" w:hAnsi="Candara" w:cs="Times New Roman"/>
                <w:sz w:val="18"/>
                <w:lang w:eastAsia="es-MX"/>
              </w:rPr>
              <w:t>.</w:t>
            </w:r>
          </w:p>
          <w:p w:rsidR="00F421E8" w:rsidRPr="00945D84" w:rsidRDefault="00F421E8" w:rsidP="00945266">
            <w:pPr>
              <w:spacing w:after="0" w:line="240" w:lineRule="auto"/>
              <w:rPr>
                <w:rFonts w:ascii="Candara" w:eastAsia="Times New Roman" w:hAnsi="Candara" w:cs="Times New Roman"/>
                <w:color w:val="000000" w:themeColor="text1"/>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color w:val="000000" w:themeColor="text1"/>
                <w:sz w:val="18"/>
                <w:lang w:eastAsia="es-MX"/>
              </w:rPr>
            </w:pPr>
            <w:r w:rsidRPr="00945D84">
              <w:rPr>
                <w:rFonts w:ascii="Candara" w:eastAsia="Times New Roman" w:hAnsi="Candara" w:cs="Times New Roman"/>
                <w:color w:val="000000" w:themeColor="text1"/>
                <w:sz w:val="18"/>
                <w:lang w:eastAsia="es-MX"/>
              </w:rPr>
              <w:t>Departamento De Recursos Financieros</w:t>
            </w:r>
            <w:r w:rsidR="007B74B3" w:rsidRPr="00945D84">
              <w:rPr>
                <w:rFonts w:ascii="Candara" w:eastAsia="Times New Roman" w:hAnsi="Candara" w:cs="Times New Roman"/>
                <w:color w:val="000000" w:themeColor="text1"/>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945266" w:rsidRPr="00945D84" w:rsidRDefault="00945266" w:rsidP="00945266">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23a LGT_Art_70_Fr_XXIII</w:t>
            </w:r>
          </w:p>
          <w:p w:rsidR="00945266" w:rsidRPr="00945D84" w:rsidRDefault="00945266" w:rsidP="00945266">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23b LGT_Art_70_Fr_XXIII</w:t>
            </w:r>
          </w:p>
          <w:p w:rsidR="00F421E8" w:rsidRPr="00945D84"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w:t>
            </w:r>
            <w:r w:rsidR="00945266" w:rsidRPr="00945D84">
              <w:rPr>
                <w:rFonts w:ascii="Candara" w:eastAsia="Times New Roman" w:hAnsi="Candara" w:cs="Times New Roman"/>
                <w:bCs/>
                <w:color w:val="000000" w:themeColor="text1"/>
                <w:sz w:val="18"/>
                <w:szCs w:val="18"/>
                <w:lang w:val="en-US" w:eastAsia="es-MX"/>
              </w:rPr>
              <w:t>d</w:t>
            </w:r>
            <w:r w:rsidRPr="00945D84">
              <w:rPr>
                <w:rFonts w:ascii="Candara" w:eastAsia="Times New Roman" w:hAnsi="Candara" w:cs="Times New Roman"/>
                <w:bCs/>
                <w:color w:val="000000" w:themeColor="text1"/>
                <w:sz w:val="18"/>
                <w:szCs w:val="18"/>
                <w:lang w:val="en-US" w:eastAsia="es-MX"/>
              </w:rPr>
              <w:t xml:space="preserve"> LGT_Art_70_Fr_XXIII</w:t>
            </w:r>
          </w:p>
          <w:p w:rsidR="00F421E8" w:rsidRPr="00945D84" w:rsidRDefault="00F421E8" w:rsidP="00EB6A86">
            <w:pPr>
              <w:spacing w:after="0" w:line="240" w:lineRule="auto"/>
              <w:rPr>
                <w:rFonts w:ascii="Candara" w:eastAsia="Times New Roman" w:hAnsi="Candara" w:cs="Times New Roman"/>
                <w:color w:val="000000" w:themeColor="text1"/>
                <w:sz w:val="18"/>
                <w:szCs w:val="18"/>
                <w:lang w:val="en-US" w:eastAsia="es-MX"/>
              </w:rPr>
            </w:pPr>
          </w:p>
        </w:tc>
      </w:tr>
      <w:tr w:rsidR="00F421E8"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XXIV </w:t>
            </w:r>
            <w:r w:rsidRPr="00945D84">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263E56"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24 LGT_Art_70_Fr_XXIV</w:t>
            </w:r>
          </w:p>
        </w:tc>
      </w:tr>
      <w:tr w:rsidR="00C00A1F" w:rsidRPr="00945D84" w:rsidTr="00036646">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 xml:space="preserve">Fracción XXV </w:t>
            </w:r>
            <w:r w:rsidRPr="00945D84">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9F7C8E" w:rsidP="00A43D49">
            <w:pPr>
              <w:jc w:val="center"/>
              <w:rPr>
                <w:rFonts w:ascii="Candara" w:hAnsi="Candara"/>
                <w:sz w:val="18"/>
                <w:szCs w:val="18"/>
              </w:rPr>
            </w:pPr>
            <w:r w:rsidRPr="00945D84">
              <w:rPr>
                <w:rFonts w:ascii="Candara" w:hAnsi="Candara"/>
                <w:sz w:val="18"/>
                <w:szCs w:val="18"/>
              </w:rPr>
              <w:t>No Aplica</w:t>
            </w:r>
            <w:r w:rsidR="00E84CAB" w:rsidRPr="00945D84">
              <w:rPr>
                <w:rFonts w:ascii="Candara" w:hAnsi="Candara"/>
                <w:sz w:val="18"/>
                <w:szCs w:val="18"/>
              </w:rPr>
              <w:t>.</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945D84" w:rsidP="00D64E17">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La fracción no es aplicable en virtud que el presupuesto asignado a esta Secretaria no encuadra en los supuestos del artículo 32 A del Código Fiscal de la Federación</w:t>
            </w:r>
          </w:p>
          <w:p w:rsidR="0098438C" w:rsidRPr="00945D84"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C00A1F" w:rsidP="00750F25">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eastAsia="es-MX"/>
              </w:rPr>
            </w:pPr>
          </w:p>
        </w:tc>
      </w:tr>
      <w:tr w:rsidR="00F421E8" w:rsidRPr="005A2C63" w:rsidTr="00036646">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 </w:t>
            </w:r>
            <w:r w:rsidRPr="00945D84">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945D84"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4F7D6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26 LGT_Art_70_Fr_XXVI</w:t>
            </w:r>
          </w:p>
        </w:tc>
      </w:tr>
      <w:tr w:rsidR="00C00A1F" w:rsidRPr="005A2C63" w:rsidTr="00036646">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XXVII </w:t>
            </w:r>
            <w:r w:rsidRPr="00945D84">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47244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Licencias  y Emplacamiento Vehicular.</w:t>
            </w:r>
          </w:p>
          <w:p w:rsidR="00472448" w:rsidRPr="00945D84" w:rsidRDefault="00472448" w:rsidP="00750F25">
            <w:pPr>
              <w:spacing w:after="0" w:line="240" w:lineRule="auto"/>
              <w:rPr>
                <w:rFonts w:ascii="Candara" w:eastAsia="Times New Roman" w:hAnsi="Candara" w:cs="Times New Roman"/>
                <w:sz w:val="18"/>
                <w:lang w:eastAsia="es-MX"/>
              </w:rPr>
            </w:pPr>
          </w:p>
          <w:p w:rsidR="00C00A1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p>
          <w:p w:rsidR="00472448" w:rsidRPr="00945D84" w:rsidRDefault="00472448" w:rsidP="00750F25">
            <w:pPr>
              <w:spacing w:after="0" w:line="240" w:lineRule="auto"/>
              <w:rPr>
                <w:rFonts w:ascii="Candara" w:eastAsia="Times New Roman" w:hAnsi="Candara" w:cs="Times New Roman"/>
                <w:sz w:val="18"/>
                <w:lang w:eastAsia="es-MX"/>
              </w:rPr>
            </w:pPr>
          </w:p>
          <w:p w:rsidR="001B656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r w:rsidR="001B656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101"/>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27 LGT_Art_70_Fr_XXVII</w:t>
            </w:r>
          </w:p>
        </w:tc>
      </w:tr>
      <w:tr w:rsidR="00C00A1F" w:rsidRPr="005A2C63" w:rsidTr="00036646">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XXVIII </w:t>
            </w:r>
            <w:r w:rsidRPr="00945D84">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4A055C"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r w:rsidR="00075D2A"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28a LGT_Art_70_Fr_XXVIII</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28b LGT_Art_70_Fr_XXVIII</w:t>
            </w:r>
          </w:p>
        </w:tc>
      </w:tr>
      <w:tr w:rsidR="00C00A1F" w:rsidRPr="005A2C63" w:rsidTr="00036646">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XXIX </w:t>
            </w:r>
            <w:r w:rsidRPr="00945D84">
              <w:rPr>
                <w:rFonts w:ascii="Candara" w:eastAsia="Times New Roman" w:hAnsi="Candara" w:cs="Times New Roman"/>
                <w:i/>
                <w:iCs/>
                <w:sz w:val="18"/>
                <w:lang w:eastAsia="es-MX"/>
              </w:rPr>
              <w:t xml:space="preserve">Los informes que por disposición legal generen los sujetos obligados; </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208B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Coordinación Técnica</w:t>
            </w:r>
            <w:r w:rsidR="004B7447"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29 LGT_Art_70_Fr_XXIX</w:t>
            </w:r>
          </w:p>
        </w:tc>
      </w:tr>
      <w:tr w:rsidR="00F421E8" w:rsidRPr="005A2C63" w:rsidTr="00036646">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 </w:t>
            </w:r>
            <w:r w:rsidRPr="00945D84">
              <w:rPr>
                <w:rFonts w:ascii="Candara" w:eastAsia="Times New Roman" w:hAnsi="Candara" w:cs="Times New Roman"/>
                <w:i/>
                <w:iCs/>
                <w:sz w:val="18"/>
                <w:lang w:eastAsia="es-MX"/>
              </w:rPr>
              <w:t>Las estadísticas que generen en cumplimiento de sus facultades, competencias o funciones con la mayor desagregación posible;</w:t>
            </w:r>
          </w:p>
          <w:p w:rsidR="00F421E8" w:rsidRPr="00945D84"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D208B3" w:rsidP="00D208B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446C1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30 LGT_Art_70_Fr_XXX</w:t>
            </w:r>
          </w:p>
        </w:tc>
      </w:tr>
      <w:tr w:rsidR="00C00A1F" w:rsidRPr="005A2C63" w:rsidTr="00036646">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 </w:t>
            </w:r>
            <w:r w:rsidRPr="00945D84">
              <w:rPr>
                <w:rFonts w:ascii="Candara" w:eastAsia="Times New Roman" w:hAnsi="Candara" w:cs="Times New Roman"/>
                <w:i/>
                <w:iCs/>
                <w:sz w:val="18"/>
                <w:lang w:eastAsia="es-MX"/>
              </w:rPr>
              <w:t>Informe de avances programáticos o presupuestales, balances generales y su estado financiero;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AC1CE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31a LGT_Art_70_Fr_XXXI</w:t>
            </w:r>
          </w:p>
          <w:p w:rsidR="00C00A1F" w:rsidRPr="00945D84" w:rsidRDefault="00C00A1F" w:rsidP="00655315">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31b LGT_Art_70_Fr_XXXI</w:t>
            </w:r>
          </w:p>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5A2C63" w:rsidTr="00036646">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DF2BB3">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XXXII </w:t>
            </w:r>
            <w:r w:rsidRPr="00945D84">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w:t>
            </w:r>
            <w:r w:rsidR="00AC1CE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32 LGT_Art_70_Fr_XXXII</w:t>
            </w:r>
          </w:p>
        </w:tc>
      </w:tr>
      <w:tr w:rsidR="00C00A1F" w:rsidRPr="005A2C63" w:rsidTr="00036646">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XXXIII </w:t>
            </w:r>
            <w:r w:rsidRPr="00945D84">
              <w:rPr>
                <w:rFonts w:ascii="Candara" w:eastAsia="Times New Roman" w:hAnsi="Candara" w:cs="Times New Roman"/>
                <w:i/>
                <w:iCs/>
                <w:sz w:val="18"/>
                <w:lang w:eastAsia="es-MX"/>
              </w:rPr>
              <w:t>Los convenios de coordinación de concertación con los sectores social y privado;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r w:rsidR="00AB2145"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33 LGT_Art_70_Fr_XXXIII</w:t>
            </w:r>
          </w:p>
        </w:tc>
      </w:tr>
      <w:tr w:rsidR="00C00A1F" w:rsidRPr="005A2C63" w:rsidTr="00036646">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XXXIV </w:t>
            </w:r>
            <w:r w:rsidRPr="00945D84">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98438C" w:rsidRPr="00945D84" w:rsidRDefault="00D05EDE" w:rsidP="00320AD1">
            <w:pPr>
              <w:spacing w:after="0" w:line="240" w:lineRule="auto"/>
              <w:jc w:val="both"/>
              <w:rPr>
                <w:rFonts w:ascii="Candara" w:eastAsia="Times New Roman" w:hAnsi="Candara" w:cs="Times New Roman"/>
                <w:bCs/>
                <w:color w:val="000000"/>
                <w:sz w:val="18"/>
                <w:szCs w:val="18"/>
                <w:lang w:eastAsia="es-MX"/>
              </w:rPr>
            </w:pPr>
            <w:r w:rsidRPr="00945D84">
              <w:rPr>
                <w:rFonts w:ascii="Candara" w:eastAsia="Times New Roman" w:hAnsi="Candara" w:cs="Times New Roman"/>
                <w:sz w:val="18"/>
                <w:lang w:eastAsia="es-MX"/>
              </w:rPr>
              <w:t xml:space="preserve">El llenado de los formatos </w:t>
            </w:r>
            <w:r w:rsidRPr="00945D84">
              <w:rPr>
                <w:rFonts w:ascii="Candara" w:eastAsia="Times New Roman" w:hAnsi="Candara" w:cs="Times New Roman"/>
                <w:bCs/>
                <w:color w:val="000000"/>
                <w:sz w:val="18"/>
                <w:szCs w:val="18"/>
                <w:lang w:eastAsia="es-MX"/>
              </w:rPr>
              <w:t xml:space="preserve"> 34e, 34f y 34g, corresponde a la Secretaria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34a 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34bLGT_Art_70_Fr_XXXIV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34c 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34d LGT_Art_70_Fr_XXXIV</w:t>
            </w:r>
          </w:p>
          <w:p w:rsidR="00C00A1F" w:rsidRPr="00945D84" w:rsidRDefault="00C00A1F" w:rsidP="00F82B7A">
            <w:pPr>
              <w:spacing w:after="0" w:line="240" w:lineRule="auto"/>
              <w:rPr>
                <w:rFonts w:ascii="Candara" w:eastAsia="Times New Roman" w:hAnsi="Candara" w:cs="Times New Roman"/>
                <w:sz w:val="18"/>
                <w:szCs w:val="18"/>
                <w:lang w:val="en-US" w:eastAsia="es-MX"/>
              </w:rPr>
            </w:pPr>
          </w:p>
        </w:tc>
      </w:tr>
      <w:tr w:rsidR="00C00A1F" w:rsidRPr="005A2C63" w:rsidTr="00036646">
        <w:trPr>
          <w:trHeight w:val="11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320AD1">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 </w:t>
            </w:r>
            <w:r w:rsidRPr="00945D84">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8837F4" w:rsidP="008837F4">
            <w:pPr>
              <w:spacing w:after="0" w:line="240" w:lineRule="auto"/>
              <w:rPr>
                <w:rFonts w:ascii="Candara" w:eastAsia="Times New Roman" w:hAnsi="Candara" w:cs="Times New Roman"/>
                <w:sz w:val="18"/>
                <w:lang w:eastAsia="es-MX"/>
              </w:rPr>
            </w:pPr>
            <w:r w:rsidRPr="00945D84">
              <w:rPr>
                <w:rFonts w:ascii="Candara" w:eastAsia="Times New Roman" w:hAnsi="Candara" w:cs="Times New Roman"/>
                <w:bCs/>
                <w:color w:val="000000"/>
                <w:sz w:val="18"/>
                <w:szCs w:val="18"/>
                <w:lang w:eastAsia="es-MX"/>
              </w:rPr>
              <w:t xml:space="preserve">El formato 35c LGT_Art_70_Fr_XXXV, solo aplica al Gobierno Federal.  </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35a LGT_Art_70_Fr_XXXV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35b LGT_Art_70_Fr_XXXV</w:t>
            </w:r>
          </w:p>
          <w:p w:rsidR="00C00A1F" w:rsidRPr="00945D84" w:rsidRDefault="00C00A1F" w:rsidP="00F82B7A">
            <w:pPr>
              <w:spacing w:after="0" w:line="240" w:lineRule="auto"/>
              <w:rPr>
                <w:rFonts w:ascii="Candara" w:eastAsia="Times New Roman" w:hAnsi="Candara" w:cs="Times New Roman"/>
                <w:sz w:val="18"/>
                <w:szCs w:val="18"/>
                <w:lang w:val="en-US" w:eastAsia="es-MX"/>
              </w:rPr>
            </w:pPr>
          </w:p>
        </w:tc>
      </w:tr>
      <w:tr w:rsidR="00C00A1F" w:rsidRPr="005A2C63" w:rsidTr="00036646">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 </w:t>
            </w:r>
            <w:r w:rsidRPr="00945D84">
              <w:rPr>
                <w:rFonts w:ascii="Candara" w:eastAsia="Times New Roman" w:hAnsi="Candara" w:cs="Times New Roman"/>
                <w:i/>
                <w:iCs/>
                <w:sz w:val="18"/>
                <w:lang w:eastAsia="es-MX"/>
              </w:rPr>
              <w:t>Las resoluciones y laudos que se emitan en procesos o procedimientos seguidos en forma de juicio;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36 LGT_Art_70_Fr_XXXVI</w:t>
            </w:r>
          </w:p>
        </w:tc>
      </w:tr>
      <w:tr w:rsidR="00C00A1F" w:rsidRPr="005A2C63" w:rsidTr="00036646">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XXXVII </w:t>
            </w:r>
            <w:r w:rsidRPr="00945D84">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Dirección de Educación y Vinculación </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37aLGT_Art_70_Fr_XXXVII</w:t>
            </w:r>
          </w:p>
          <w:p w:rsidR="00C00A1F" w:rsidRPr="00945D84" w:rsidRDefault="00C00A1F"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Formato37bLGT_Art_70_Fr_XXXVII</w:t>
            </w:r>
          </w:p>
        </w:tc>
      </w:tr>
      <w:tr w:rsidR="00C00A1F" w:rsidRPr="005A2C63" w:rsidTr="00036646">
        <w:trPr>
          <w:trHeight w:val="10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XXXVIII </w:t>
            </w:r>
            <w:r w:rsidRPr="00945D84">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945266"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w:t>
            </w:r>
            <w:r w:rsidR="00C00A1F" w:rsidRPr="00945D84">
              <w:rPr>
                <w:rFonts w:ascii="Candara" w:eastAsia="Times New Roman" w:hAnsi="Candara" w:cs="Times New Roman"/>
                <w:sz w:val="18"/>
                <w:szCs w:val="18"/>
                <w:lang w:val="en-US" w:eastAsia="es-MX"/>
              </w:rPr>
              <w:t>38aLGT_Art_70_Fr_XXXVII</w:t>
            </w:r>
            <w:r w:rsidR="00036646">
              <w:rPr>
                <w:rFonts w:ascii="Candara" w:eastAsia="Times New Roman" w:hAnsi="Candara" w:cs="Times New Roman"/>
                <w:sz w:val="18"/>
                <w:szCs w:val="18"/>
                <w:lang w:val="en-US" w:eastAsia="es-MX"/>
              </w:rPr>
              <w:t>I</w:t>
            </w:r>
          </w:p>
          <w:p w:rsidR="00C00A1F" w:rsidRPr="00945D84" w:rsidRDefault="00C00A1F"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Formato38bLGT_Art_70_Fr_XXXVII</w:t>
            </w:r>
            <w:r w:rsidR="00036646">
              <w:rPr>
                <w:rFonts w:ascii="Candara" w:eastAsia="Times New Roman" w:hAnsi="Candara" w:cs="Times New Roman"/>
                <w:sz w:val="18"/>
                <w:szCs w:val="18"/>
                <w:lang w:val="en-US" w:eastAsia="es-MX"/>
              </w:rPr>
              <w:t>I</w:t>
            </w:r>
          </w:p>
        </w:tc>
      </w:tr>
      <w:tr w:rsidR="00A43D49" w:rsidRPr="005A2C63" w:rsidTr="00036646">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XXXIX </w:t>
            </w:r>
            <w:r w:rsidRPr="00945D84">
              <w:rPr>
                <w:rFonts w:ascii="Candara" w:eastAsia="Times New Roman" w:hAnsi="Candara" w:cs="Times New Roman"/>
                <w:i/>
                <w:iCs/>
                <w:sz w:val="18"/>
                <w:lang w:eastAsia="es-MX"/>
              </w:rPr>
              <w:t>Las actas y resoluciones del Comité de Transparencia de los sujetos obligados;</w:t>
            </w:r>
          </w:p>
          <w:p w:rsidR="00A43D49" w:rsidRPr="00945D84"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39aLGT_Art_70_Fr_XXXIX</w:t>
            </w:r>
          </w:p>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39bLGT_Art_70_Fr_XXXIX</w:t>
            </w:r>
          </w:p>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39cLGT_Art_70_Fr_XXXIX</w:t>
            </w:r>
          </w:p>
          <w:p w:rsidR="00A43D49" w:rsidRPr="00945D84" w:rsidRDefault="00A43D49"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39dLGT_Art_70_Fr_XXXIX</w:t>
            </w:r>
          </w:p>
        </w:tc>
      </w:tr>
      <w:tr w:rsidR="00A43D49" w:rsidRPr="005A2C63" w:rsidTr="00036646">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 </w:t>
            </w:r>
            <w:r w:rsidRPr="00945D84">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475EA5" w:rsidP="00731394">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8438C" w:rsidRPr="00945D84" w:rsidRDefault="001B656F" w:rsidP="001B656F">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731394"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731394" w:rsidP="00F82B7A">
            <w:pPr>
              <w:spacing w:after="0" w:line="240" w:lineRule="auto"/>
              <w:rPr>
                <w:rFonts w:ascii="Candara" w:hAnsi="Candara"/>
                <w:bCs/>
                <w:sz w:val="18"/>
                <w:szCs w:val="18"/>
                <w:lang w:val="en-US"/>
              </w:rPr>
            </w:pPr>
            <w:r w:rsidRPr="00945D84">
              <w:rPr>
                <w:rFonts w:ascii="Candara" w:hAnsi="Candara"/>
                <w:bCs/>
                <w:sz w:val="18"/>
                <w:szCs w:val="18"/>
                <w:lang w:val="en-US"/>
              </w:rPr>
              <w:t>Formato 40a LGT_Art_70_Fr_XL</w:t>
            </w:r>
          </w:p>
          <w:p w:rsidR="00731394" w:rsidRPr="00945D84" w:rsidRDefault="00731394" w:rsidP="00F82B7A">
            <w:pPr>
              <w:spacing w:after="0" w:line="240" w:lineRule="auto"/>
              <w:rPr>
                <w:rFonts w:ascii="Candara" w:hAnsi="Candara"/>
                <w:bCs/>
                <w:sz w:val="18"/>
                <w:szCs w:val="18"/>
                <w:lang w:val="en-US"/>
              </w:rPr>
            </w:pPr>
            <w:r w:rsidRPr="00945D84">
              <w:rPr>
                <w:rFonts w:ascii="Candara" w:hAnsi="Candara"/>
                <w:bCs/>
                <w:sz w:val="18"/>
                <w:szCs w:val="18"/>
                <w:lang w:val="en-US"/>
              </w:rPr>
              <w:t>Formato 40b LGT_Art_70_Fr_XL</w:t>
            </w:r>
          </w:p>
        </w:tc>
      </w:tr>
      <w:tr w:rsidR="00A43D49" w:rsidRPr="00945D84" w:rsidTr="00036646">
        <w:trPr>
          <w:trHeight w:val="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684240">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 </w:t>
            </w:r>
            <w:r w:rsidRPr="00945D84">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43D49" w:rsidRPr="00945D84"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A43D49" w:rsidP="00F82B7A">
            <w:pPr>
              <w:spacing w:after="101"/>
              <w:rPr>
                <w:rFonts w:ascii="Candara" w:eastAsia="Times New Roman" w:hAnsi="Candara" w:cs="Times New Roman"/>
                <w:bCs/>
                <w:color w:val="000000"/>
                <w:sz w:val="18"/>
                <w:szCs w:val="18"/>
                <w:lang w:eastAsia="es-MX"/>
              </w:rPr>
            </w:pPr>
          </w:p>
          <w:p w:rsidR="00A43D49" w:rsidRPr="00945D84" w:rsidRDefault="00A43D49" w:rsidP="00942DFC">
            <w:pPr>
              <w:spacing w:after="101"/>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41 LGT_Art_70_Fr_XLI</w:t>
            </w:r>
          </w:p>
        </w:tc>
      </w:tr>
      <w:tr w:rsidR="00A43D49" w:rsidRPr="005A2C63" w:rsidTr="00036646">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XLII </w:t>
            </w:r>
            <w:r w:rsidRPr="00945D84">
              <w:rPr>
                <w:rFonts w:ascii="Candara" w:eastAsia="Times New Roman" w:hAnsi="Candara" w:cs="Times New Roman"/>
                <w:i/>
                <w:iCs/>
                <w:sz w:val="18"/>
                <w:lang w:eastAsia="es-MX"/>
              </w:rPr>
              <w:t>El listado de jubilados y pensionados y el monto que reciben;</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942DFC">
            <w:pPr>
              <w:spacing w:after="0" w:line="240" w:lineRule="auto"/>
              <w:jc w:val="both"/>
              <w:rPr>
                <w:rFonts w:ascii="Candara" w:eastAsia="Times New Roman" w:hAnsi="Candara" w:cs="Times New Roman"/>
                <w:sz w:val="18"/>
                <w:szCs w:val="18"/>
                <w:lang w:eastAsia="es-MX"/>
              </w:rPr>
            </w:pPr>
            <w:r w:rsidRPr="00945D84">
              <w:rPr>
                <w:rFonts w:ascii="Candara" w:eastAsia="Times New Roman" w:hAnsi="Candara" w:cs="Times New Roman"/>
                <w:bCs/>
                <w:color w:val="000000"/>
                <w:sz w:val="18"/>
                <w:szCs w:val="18"/>
                <w:lang w:eastAsia="es-MX"/>
              </w:rPr>
              <w:t xml:space="preserve">El Formato 42b LGT_Art_70_Fr_XLII es facultad de las instituciones de seguridad social o que pagan jubilaciones o pensiones en forma directa a sus trabajadores </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42a LGT_Art_70_Fr_XLII</w:t>
            </w:r>
          </w:p>
          <w:p w:rsidR="00A43D49" w:rsidRPr="00945D84" w:rsidRDefault="00A43D49" w:rsidP="00F82B7A">
            <w:pPr>
              <w:spacing w:after="0" w:line="240" w:lineRule="auto"/>
              <w:rPr>
                <w:rFonts w:ascii="Candara" w:eastAsia="Times New Roman" w:hAnsi="Candara" w:cs="Times New Roman"/>
                <w:sz w:val="18"/>
                <w:szCs w:val="18"/>
                <w:lang w:val="en-US" w:eastAsia="es-MX"/>
              </w:rPr>
            </w:pPr>
          </w:p>
        </w:tc>
      </w:tr>
      <w:tr w:rsidR="00A43D49"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XLIII </w:t>
            </w:r>
            <w:r w:rsidRPr="00945D84">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1134" w:type="dxa"/>
            <w:tcBorders>
              <w:top w:val="single" w:sz="4" w:space="0" w:color="auto"/>
              <w:left w:val="nil"/>
              <w:bottom w:val="nil"/>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43a LGT_Art_70_Fr_XLIII</w:t>
            </w:r>
          </w:p>
          <w:p w:rsidR="00A43D49" w:rsidRPr="00945D84" w:rsidRDefault="00A43D4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43b LGT_Art_70_Fr_XLIII</w:t>
            </w:r>
          </w:p>
        </w:tc>
      </w:tr>
      <w:tr w:rsidR="00A43D49" w:rsidRPr="005A2C63" w:rsidTr="00036646">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XLIV </w:t>
            </w:r>
            <w:r w:rsidRPr="00945D84">
              <w:rPr>
                <w:rFonts w:ascii="Candara" w:eastAsia="Times New Roman" w:hAnsi="Candara" w:cs="Times New Roman"/>
                <w:i/>
                <w:iCs/>
                <w:sz w:val="18"/>
                <w:lang w:eastAsia="es-MX"/>
              </w:rPr>
              <w:t>Donaciones hechas a terceros en dinero o en especie;</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3C32AD" w:rsidP="00731394">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43D49" w:rsidRPr="00945D84" w:rsidRDefault="00A43D49" w:rsidP="00790AB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C137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C1371E"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44a LGT_Art_70_Fr_XLIV</w:t>
            </w:r>
          </w:p>
          <w:p w:rsidR="00C1371E" w:rsidRPr="00945D84" w:rsidRDefault="00C1371E"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44b LGT_Art_70_Fr_XLIV</w:t>
            </w:r>
          </w:p>
          <w:p w:rsidR="00C1371E" w:rsidRPr="00945D84" w:rsidRDefault="00C1371E" w:rsidP="00F82B7A">
            <w:pPr>
              <w:spacing w:after="0" w:line="240" w:lineRule="auto"/>
              <w:rPr>
                <w:rFonts w:ascii="Candara" w:eastAsia="Times New Roman" w:hAnsi="Candara" w:cs="Times New Roman"/>
                <w:sz w:val="18"/>
                <w:szCs w:val="18"/>
                <w:lang w:val="en-US" w:eastAsia="es-MX"/>
              </w:rPr>
            </w:pPr>
          </w:p>
        </w:tc>
      </w:tr>
      <w:tr w:rsidR="00A43D49" w:rsidRPr="005A2C63" w:rsidTr="00036646">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 </w:t>
            </w:r>
            <w:r w:rsidRPr="00945D84">
              <w:rPr>
                <w:rFonts w:ascii="Candara" w:eastAsia="Times New Roman" w:hAnsi="Candara" w:cs="Times New Roman"/>
                <w:i/>
                <w:iCs/>
                <w:sz w:val="18"/>
                <w:lang w:eastAsia="es-MX"/>
              </w:rPr>
              <w:t>El catálogo de disposición y guía de archivo documental;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A43D49"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Registro y Control.</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45 LGT_Art_70_Fr_XLV</w:t>
            </w:r>
          </w:p>
        </w:tc>
      </w:tr>
      <w:tr w:rsidR="00A43D49" w:rsidRPr="005A2C63" w:rsidTr="00036646">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XLVI </w:t>
            </w:r>
            <w:r w:rsidRPr="00945D84">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900D6B" w:rsidP="00C1371E">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E750B8">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591FC2" w:rsidP="00276F3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26051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46a LGT_Art_70_Fr_XLVI</w:t>
            </w:r>
          </w:p>
          <w:p w:rsidR="00260519" w:rsidRPr="00945D84" w:rsidRDefault="0026051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46b LGT_Art_70_Fr_XLVI</w:t>
            </w:r>
          </w:p>
        </w:tc>
      </w:tr>
      <w:tr w:rsidR="00867F3A" w:rsidRPr="005A2C63" w:rsidTr="00036646">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3A" w:rsidRPr="00945D84" w:rsidRDefault="00867F3A" w:rsidP="0021088D">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67F3A" w:rsidRPr="00945D84" w:rsidRDefault="00867F3A" w:rsidP="00942DFC">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Arial"/>
                <w:b/>
                <w:bCs/>
                <w:i/>
                <w:iCs/>
                <w:sz w:val="18"/>
                <w:lang w:eastAsia="es-MX"/>
              </w:rPr>
              <w:t xml:space="preserve">Fracción XLVII </w:t>
            </w:r>
            <w:r w:rsidRPr="00945D84">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F3A" w:rsidRPr="00945D84" w:rsidRDefault="00867F3A" w:rsidP="000B3CB6">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67F3A" w:rsidRPr="00945D84" w:rsidRDefault="00867F3A" w:rsidP="000B3CB6">
            <w:pPr>
              <w:spacing w:after="0" w:line="240" w:lineRule="auto"/>
              <w:jc w:val="both"/>
              <w:rPr>
                <w:rFonts w:ascii="Candara" w:eastAsia="Times New Roman" w:hAnsi="Candara" w:cstheme="minorHAnsi"/>
                <w:sz w:val="18"/>
                <w:lang w:eastAsia="es-MX"/>
              </w:rPr>
            </w:pPr>
            <w:r w:rsidRPr="00945D84">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r w:rsidR="00D559DA" w:rsidRPr="00945D84">
              <w:rPr>
                <w:rFonts w:ascii="Candara" w:eastAsia="Times New Roman" w:hAnsi="Candara" w:cstheme="minorHAnsi"/>
                <w:sz w:val="18"/>
                <w:lang w:eastAsia="es-MX"/>
              </w:rPr>
              <w:t>.</w:t>
            </w:r>
          </w:p>
          <w:p w:rsidR="00D559DA" w:rsidRPr="00945D84" w:rsidRDefault="00D559DA" w:rsidP="000B3CB6">
            <w:pPr>
              <w:spacing w:after="0" w:line="240" w:lineRule="auto"/>
              <w:jc w:val="both"/>
              <w:rPr>
                <w:rFonts w:ascii="Candara" w:eastAsia="Times New Roman" w:hAnsi="Candara" w:cstheme="minorHAnsi"/>
                <w:sz w:val="18"/>
                <w:lang w:eastAsia="es-MX"/>
              </w:rPr>
            </w:pPr>
          </w:p>
          <w:p w:rsidR="00D559DA" w:rsidRPr="00945D84" w:rsidRDefault="00D559DA" w:rsidP="00E435B6">
            <w:pPr>
              <w:spacing w:after="0" w:line="240" w:lineRule="auto"/>
              <w:jc w:val="both"/>
              <w:rPr>
                <w:rFonts w:ascii="Candara" w:eastAsia="Times New Roman" w:hAnsi="Candara" w:cstheme="minorHAnsi"/>
                <w:sz w:val="18"/>
                <w:lang w:eastAsia="es-MX"/>
              </w:rPr>
            </w:pPr>
          </w:p>
        </w:tc>
        <w:tc>
          <w:tcPr>
            <w:tcW w:w="1559" w:type="dxa"/>
            <w:tcBorders>
              <w:top w:val="single" w:sz="4" w:space="0" w:color="auto"/>
              <w:left w:val="nil"/>
              <w:bottom w:val="single" w:sz="4" w:space="0" w:color="auto"/>
              <w:right w:val="single" w:sz="4" w:space="0" w:color="auto"/>
            </w:tcBorders>
            <w:vAlign w:val="center"/>
          </w:tcPr>
          <w:p w:rsidR="00867F3A" w:rsidRPr="00945D84" w:rsidRDefault="00AF4070" w:rsidP="000B3CB6">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9F29D0" w:rsidRPr="00945D84" w:rsidRDefault="00E435B6" w:rsidP="000B3CB6">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w:t>
            </w:r>
            <w:r w:rsidRPr="00945D84">
              <w:rPr>
                <w:rFonts w:ascii="Candara" w:eastAsia="Times New Roman" w:hAnsi="Candara" w:cstheme="minorHAnsi"/>
                <w:sz w:val="18"/>
                <w:lang w:val="en-US" w:eastAsia="es-MX"/>
              </w:rPr>
              <w:t xml:space="preserve"> 47c LGT_Art_70_Fr_XLVII</w:t>
            </w:r>
          </w:p>
        </w:tc>
      </w:tr>
      <w:tr w:rsidR="00A43D49" w:rsidRPr="005A2C63" w:rsidTr="009604A5">
        <w:trPr>
          <w:trHeight w:val="7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XLVIII </w:t>
            </w:r>
            <w:r w:rsidRPr="00945D84">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A43D49" w:rsidRPr="00945D84"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E3078">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A11740"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Preguntas frecuentes</w:t>
            </w:r>
            <w:r w:rsidR="000D64B5" w:rsidRPr="00945D84">
              <w:rPr>
                <w:rFonts w:ascii="Candara" w:eastAsia="Times New Roman" w:hAnsi="Candara" w:cs="Times New Roman"/>
                <w:sz w:val="18"/>
                <w:lang w:eastAsia="es-MX"/>
              </w:rPr>
              <w:t>.</w:t>
            </w:r>
          </w:p>
          <w:p w:rsidR="00C068A6" w:rsidRPr="00945D84" w:rsidRDefault="00C068A6"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p w:rsidR="00C068A6" w:rsidRPr="00945D84" w:rsidRDefault="00C068A6"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Formato 48b.</w:t>
            </w:r>
          </w:p>
          <w:p w:rsidR="00C068A6" w:rsidRPr="00945D84" w:rsidRDefault="00C068A6" w:rsidP="00750F25">
            <w:pPr>
              <w:spacing w:after="0" w:line="240" w:lineRule="auto"/>
              <w:rPr>
                <w:rFonts w:ascii="Candara" w:eastAsia="Times New Roman" w:hAnsi="Candara" w:cs="Times New Roman"/>
                <w:sz w:val="18"/>
                <w:lang w:eastAsia="es-MX"/>
              </w:rPr>
            </w:pPr>
          </w:p>
          <w:p w:rsidR="00C068A6" w:rsidRPr="00945D84" w:rsidRDefault="000D64B5"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Registro y Control</w:t>
            </w:r>
            <w:r w:rsidR="00C068A6" w:rsidRPr="00945D84">
              <w:rPr>
                <w:rFonts w:ascii="Candara" w:eastAsia="Times New Roman" w:hAnsi="Candara" w:cs="Times New Roman"/>
                <w:sz w:val="18"/>
                <w:lang w:eastAsia="es-MX"/>
              </w:rPr>
              <w:t>. Formato 48a.</w:t>
            </w:r>
          </w:p>
          <w:p w:rsidR="00C068A6" w:rsidRPr="00945D84" w:rsidRDefault="00C068A6" w:rsidP="000D64B5">
            <w:pPr>
              <w:spacing w:after="0" w:line="240" w:lineRule="auto"/>
              <w:rPr>
                <w:rFonts w:ascii="Candara" w:eastAsia="Times New Roman" w:hAnsi="Candara" w:cs="Times New Roman"/>
                <w:sz w:val="18"/>
                <w:lang w:eastAsia="es-MX"/>
              </w:rPr>
            </w:pPr>
          </w:p>
          <w:p w:rsidR="00C068A6" w:rsidRPr="00945D84" w:rsidRDefault="00C068A6"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Departamento de Recepción, </w:t>
            </w:r>
            <w:r w:rsidRPr="00945D84">
              <w:rPr>
                <w:rFonts w:ascii="Candara" w:eastAsia="Times New Roman" w:hAnsi="Candara" w:cs="Times New Roman"/>
                <w:sz w:val="18"/>
                <w:lang w:eastAsia="es-MX"/>
              </w:rPr>
              <w:lastRenderedPageBreak/>
              <w:t xml:space="preserve">Registro y Trámites. </w:t>
            </w:r>
          </w:p>
          <w:p w:rsidR="000D64B5" w:rsidRPr="00945D84" w:rsidRDefault="00C068A6"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Formato 48c.</w:t>
            </w:r>
            <w:r w:rsidR="000D64B5" w:rsidRPr="00945D84">
              <w:rPr>
                <w:rFonts w:ascii="Candara" w:eastAsia="Times New Roman" w:hAnsi="Candara" w:cs="Times New Roman"/>
                <w:sz w:val="18"/>
                <w:lang w:eastAsia="es-MX"/>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hAnsi="Candara"/>
                <w:bCs/>
                <w:sz w:val="18"/>
                <w:szCs w:val="18"/>
                <w:lang w:val="en-US"/>
              </w:rPr>
            </w:pPr>
            <w:r w:rsidRPr="00945D84">
              <w:rPr>
                <w:rFonts w:ascii="Candara" w:hAnsi="Candara"/>
                <w:bCs/>
                <w:sz w:val="18"/>
                <w:szCs w:val="18"/>
                <w:lang w:val="en-US"/>
              </w:rPr>
              <w:lastRenderedPageBreak/>
              <w:t>Formato 48a LGT_Art_70_Fr_XLVIII</w:t>
            </w:r>
          </w:p>
          <w:p w:rsidR="00A43D49" w:rsidRPr="00945D84" w:rsidRDefault="00A43D49" w:rsidP="00F82B7A">
            <w:pPr>
              <w:spacing w:after="0" w:line="240" w:lineRule="auto"/>
              <w:rPr>
                <w:rFonts w:ascii="Candara" w:hAnsi="Candara"/>
                <w:bCs/>
                <w:sz w:val="18"/>
                <w:szCs w:val="18"/>
                <w:lang w:val="en-US"/>
              </w:rPr>
            </w:pPr>
            <w:r w:rsidRPr="00945D84">
              <w:rPr>
                <w:rFonts w:ascii="Candara" w:hAnsi="Candara"/>
                <w:bCs/>
                <w:sz w:val="18"/>
                <w:szCs w:val="18"/>
                <w:lang w:val="en-US"/>
              </w:rPr>
              <w:t>Formato 48b LGT_Art_70_Fr_XLVIII Formato 48c LGT_Art_70_Fr_XLVIII</w:t>
            </w:r>
          </w:p>
          <w:p w:rsidR="00A43D49" w:rsidRPr="00945D84" w:rsidRDefault="00A43D49" w:rsidP="00F82B7A">
            <w:pPr>
              <w:spacing w:after="0" w:line="240" w:lineRule="auto"/>
              <w:rPr>
                <w:rFonts w:ascii="Candara" w:eastAsia="Times New Roman" w:hAnsi="Candara" w:cs="Times New Roman"/>
                <w:sz w:val="18"/>
                <w:szCs w:val="18"/>
                <w:lang w:val="en-US" w:eastAsia="es-MX"/>
              </w:rPr>
            </w:pPr>
          </w:p>
        </w:tc>
      </w:tr>
      <w:tr w:rsidR="00A43D49" w:rsidRPr="00945D84"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F74F9A">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 xml:space="preserve">Último párrafo </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A43D49" w:rsidRPr="00945D84" w:rsidRDefault="00A43D49" w:rsidP="00D44517">
            <w:pPr>
              <w:spacing w:after="0" w:line="240" w:lineRule="auto"/>
              <w:jc w:val="both"/>
              <w:rPr>
                <w:rFonts w:ascii="Candara" w:eastAsia="Times New Roman" w:hAnsi="Candara" w:cs="Times New Roman"/>
                <w:bCs/>
                <w:i/>
                <w:iCs/>
                <w:sz w:val="18"/>
                <w:lang w:eastAsia="es-MX"/>
              </w:rPr>
            </w:pPr>
          </w:p>
          <w:p w:rsidR="00A43D49" w:rsidRPr="00945D84" w:rsidRDefault="00A43D49" w:rsidP="00D44517">
            <w:pPr>
              <w:spacing w:after="0" w:line="240" w:lineRule="auto"/>
              <w:jc w:val="both"/>
              <w:rPr>
                <w:rFonts w:ascii="Candara" w:eastAsia="Times New Roman" w:hAnsi="Candara" w:cs="Times New Roman"/>
                <w:bCs/>
                <w:iCs/>
                <w:sz w:val="18"/>
                <w:lang w:eastAsia="es-MX"/>
              </w:rPr>
            </w:pPr>
            <w:r w:rsidRPr="00945D84">
              <w:rPr>
                <w:rFonts w:ascii="Candara" w:eastAsia="Times New Roman" w:hAnsi="Candara" w:cs="Times New Roman"/>
                <w:bCs/>
                <w:iCs/>
                <w:sz w:val="18"/>
                <w:lang w:eastAsia="es-MX"/>
              </w:rPr>
              <w:t>*TABLA DE APLICABILIDAD INTEGRAL</w:t>
            </w:r>
          </w:p>
          <w:p w:rsidR="00A43D49" w:rsidRPr="00945D84" w:rsidRDefault="00A43D49" w:rsidP="00D44517">
            <w:pPr>
              <w:spacing w:after="0" w:line="240" w:lineRule="auto"/>
              <w:jc w:val="both"/>
              <w:rPr>
                <w:rFonts w:ascii="Candara" w:eastAsia="Times New Roman" w:hAnsi="Candara" w:cs="Times New Roman"/>
                <w:bCs/>
                <w:iCs/>
                <w:sz w:val="18"/>
                <w:lang w:eastAsia="es-MX"/>
              </w:rPr>
            </w:pPr>
            <w:r w:rsidRPr="00945D84">
              <w:rPr>
                <w:rFonts w:ascii="Candara" w:eastAsia="Times New Roman" w:hAnsi="Candara" w:cs="Times New Roman"/>
                <w:bCs/>
                <w:iCs/>
                <w:sz w:val="18"/>
                <w:lang w:eastAsia="es-MX"/>
              </w:rPr>
              <w:t>*TABLAS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C061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C71AA6">
            <w:pPr>
              <w:spacing w:after="0" w:line="240" w:lineRule="auto"/>
              <w:rPr>
                <w:rFonts w:ascii="Candara" w:eastAsia="Times New Roman" w:hAnsi="Candara" w:cs="Times New Roman"/>
                <w:sz w:val="18"/>
                <w:szCs w:val="18"/>
                <w:lang w:eastAsia="es-MX"/>
              </w:rPr>
            </w:pPr>
            <w:r w:rsidRPr="00945D84">
              <w:rPr>
                <w:rFonts w:ascii="Candara" w:eastAsia="Times New Roman" w:hAnsi="Candara" w:cs="Times New Roman"/>
                <w:bCs/>
                <w:color w:val="000000"/>
                <w:sz w:val="18"/>
                <w:szCs w:val="18"/>
                <w:lang w:eastAsia="es-MX"/>
              </w:rPr>
              <w:t>Formato 70_00 LGT_Art_70</w:t>
            </w:r>
          </w:p>
        </w:tc>
      </w:tr>
      <w:tr w:rsidR="00A43D49" w:rsidRPr="005A2C63" w:rsidTr="00036646">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207854">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207854">
            <w:pPr>
              <w:spacing w:after="0" w:line="240" w:lineRule="auto"/>
              <w:rPr>
                <w:rFonts w:ascii="Candara" w:eastAsia="Times New Roman" w:hAnsi="Candara" w:cs="Times New Roman"/>
                <w:b/>
                <w:bCs/>
                <w:i/>
                <w:iCs/>
                <w:sz w:val="18"/>
                <w:lang w:eastAsia="es-MX"/>
              </w:rPr>
            </w:pPr>
          </w:p>
          <w:p w:rsidR="00A43D49" w:rsidRPr="00945D84" w:rsidRDefault="00A43D49" w:rsidP="00207854">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DF3DAA">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A43D49" w:rsidRPr="00945D84" w:rsidRDefault="00A43D49" w:rsidP="00F421E8">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 </w:t>
            </w:r>
            <w:r w:rsidRPr="00945D84">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A43D49" w:rsidRPr="00945D84" w:rsidRDefault="00A43D49" w:rsidP="00D44517">
            <w:pPr>
              <w:spacing w:after="0" w:line="240" w:lineRule="auto"/>
              <w:jc w:val="both"/>
              <w:rPr>
                <w:rFonts w:ascii="Candara" w:eastAsia="Times New Roman" w:hAnsi="Candara" w:cs="Times New Roman"/>
                <w:bCs/>
                <w:i/>
                <w:iCs/>
                <w:sz w:val="18"/>
                <w:lang w:eastAsia="es-MX"/>
              </w:rPr>
            </w:pPr>
          </w:p>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a)</w:t>
            </w:r>
            <w:r w:rsidRPr="00945D84">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74137D">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36878">
            <w:pPr>
              <w:spacing w:after="0" w:line="240" w:lineRule="auto"/>
              <w:jc w:val="both"/>
              <w:rPr>
                <w:rFonts w:ascii="Candara" w:eastAsia="Times New Roman" w:hAnsi="Candara" w:cs="Times New Roman"/>
                <w:sz w:val="18"/>
                <w:lang w:eastAsia="es-MX"/>
              </w:rPr>
            </w:pPr>
          </w:p>
          <w:p w:rsidR="00D821ED" w:rsidRPr="00945D84" w:rsidRDefault="00A43D49" w:rsidP="0098438C">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El llenado del </w:t>
            </w:r>
            <w:r w:rsidRPr="00945D84">
              <w:rPr>
                <w:rFonts w:ascii="Candara" w:eastAsia="Times New Roman" w:hAnsi="Candara" w:cs="Times New Roman"/>
                <w:sz w:val="18"/>
                <w:szCs w:val="18"/>
                <w:lang w:eastAsia="es-MX"/>
              </w:rPr>
              <w:t>Formato 2a LGT_Art_71_Fr_Ia</w:t>
            </w:r>
            <w:r w:rsidRPr="00945D84">
              <w:rPr>
                <w:rFonts w:ascii="Candara" w:eastAsia="Times New Roman" w:hAnsi="Candara" w:cs="Times New Roman"/>
                <w:sz w:val="18"/>
                <w:lang w:eastAsia="es-MX"/>
              </w:rPr>
              <w:t xml:space="preserve">  le corresponde a la </w:t>
            </w:r>
            <w:r w:rsidR="0098438C" w:rsidRPr="00945D84">
              <w:rPr>
                <w:rFonts w:ascii="Candara" w:eastAsia="Times New Roman" w:hAnsi="Candara" w:cs="Times New Roman"/>
                <w:sz w:val="18"/>
                <w:lang w:eastAsia="es-MX"/>
              </w:rPr>
              <w:t>Coordinación General del Comité Estatal de Planeación para el Desarrollo de Oaxaca (COPLADE)</w:t>
            </w:r>
            <w:r w:rsidR="0074137D" w:rsidRPr="00945D84">
              <w:rPr>
                <w:rFonts w:ascii="Candara" w:eastAsia="Times New Roman" w:hAnsi="Candara" w:cs="Times New Roman"/>
                <w:sz w:val="18"/>
                <w:lang w:eastAsia="es-MX"/>
              </w:rPr>
              <w:t xml:space="preserve"> en términos del artículo 45 Bis de la Ley Orgánica del Poder Ejecutivo</w:t>
            </w:r>
          </w:p>
          <w:p w:rsidR="00D821ED" w:rsidRPr="00945D84" w:rsidRDefault="00D821ED" w:rsidP="0098438C">
            <w:pPr>
              <w:spacing w:after="0" w:line="240" w:lineRule="auto"/>
              <w:jc w:val="both"/>
              <w:rPr>
                <w:rFonts w:ascii="Candara" w:eastAsia="Times New Roman" w:hAnsi="Candara" w:cs="Times New Roman"/>
                <w:sz w:val="18"/>
                <w:lang w:eastAsia="es-MX"/>
              </w:rPr>
            </w:pPr>
          </w:p>
          <w:p w:rsidR="00A43D49" w:rsidRPr="00945D84" w:rsidRDefault="00A43D49" w:rsidP="0098438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74137D" w:rsidP="0074137D">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74137D" w:rsidRPr="00945D84" w:rsidRDefault="0074137D" w:rsidP="0074137D">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lang w:val="en-US" w:eastAsia="es-MX"/>
              </w:rPr>
              <w:t xml:space="preserve"> </w:t>
            </w:r>
            <w:r w:rsidRPr="00945D84">
              <w:rPr>
                <w:rFonts w:ascii="Candara" w:eastAsia="Times New Roman" w:hAnsi="Candara" w:cs="Times New Roman"/>
                <w:sz w:val="18"/>
                <w:szCs w:val="18"/>
                <w:lang w:val="en-US" w:eastAsia="es-MX"/>
              </w:rPr>
              <w:t>Formato 1a LGT_Art_71_Fr_Ia</w:t>
            </w:r>
          </w:p>
          <w:p w:rsidR="00A43D49" w:rsidRPr="00945D84" w:rsidRDefault="00A43D49" w:rsidP="00492CA2">
            <w:pPr>
              <w:spacing w:after="0" w:line="240" w:lineRule="auto"/>
              <w:jc w:val="center"/>
              <w:rPr>
                <w:rFonts w:ascii="Candara" w:eastAsia="Times New Roman" w:hAnsi="Candara" w:cs="Times New Roman"/>
                <w:sz w:val="18"/>
                <w:szCs w:val="18"/>
                <w:lang w:val="en-US" w:eastAsia="es-MX"/>
              </w:rPr>
            </w:pPr>
          </w:p>
        </w:tc>
      </w:tr>
      <w:tr w:rsidR="00A43D49" w:rsidRPr="005A2C63" w:rsidTr="00036646">
        <w:trPr>
          <w:trHeight w:val="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Inciso b)</w:t>
            </w:r>
            <w:r w:rsidRPr="00945D84">
              <w:rPr>
                <w:rFonts w:ascii="Candara" w:eastAsia="Times New Roman" w:hAnsi="Candara" w:cs="Times New Roman"/>
                <w:bCs/>
                <w:i/>
                <w:iCs/>
                <w:sz w:val="18"/>
                <w:lang w:eastAsia="es-MX"/>
              </w:rPr>
              <w:tab/>
              <w:t>El presupuesto de egresos y las fórmulas de distribución de los recursos otorgados;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74137D"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bCs/>
                <w:color w:val="000000"/>
                <w:sz w:val="18"/>
                <w:szCs w:val="18"/>
                <w:lang w:eastAsia="es-MX"/>
              </w:rPr>
              <w:t>El Formato 2b LGT_Art_71_Fr_Ib es facultad de la Secretaría de Finanzas en términos del artículo 27 de la Ley Estatal de Presupuesto y Responsabilidad Hacendaria</w:t>
            </w:r>
            <w:r w:rsidR="00A21A91" w:rsidRPr="00945D84">
              <w:rPr>
                <w:rFonts w:ascii="Candara" w:eastAsia="Times New Roman" w:hAnsi="Candara" w:cs="Times New Roman"/>
                <w:bCs/>
                <w:color w:val="000000"/>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356321"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Departamento de Recursos Financieros. </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320AD1">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1b LGT_Art_71_Fr_Ib</w:t>
            </w:r>
          </w:p>
        </w:tc>
      </w:tr>
      <w:tr w:rsidR="00942DFC"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LGT</w:t>
            </w:r>
          </w:p>
          <w:p w:rsidR="00942DFC" w:rsidRPr="00945D84" w:rsidRDefault="00942DFC" w:rsidP="00942DFC">
            <w:pPr>
              <w:spacing w:after="0" w:line="240" w:lineRule="auto"/>
              <w:rPr>
                <w:rFonts w:ascii="Candara" w:eastAsia="Times New Roman" w:hAnsi="Candara" w:cs="Times New Roman"/>
                <w:b/>
                <w:bCs/>
                <w:i/>
                <w:iCs/>
                <w:sz w:val="18"/>
                <w:lang w:eastAsia="es-MX"/>
              </w:rPr>
            </w:pPr>
          </w:p>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942DFC" w:rsidRPr="00945D84" w:rsidRDefault="00942DFC" w:rsidP="00942DFC">
            <w:pPr>
              <w:spacing w:after="0" w:line="240" w:lineRule="auto"/>
              <w:rPr>
                <w:rFonts w:ascii="Candara" w:eastAsia="Times New Roman" w:hAnsi="Candara" w:cs="Times New Roman"/>
                <w:bCs/>
                <w:i/>
                <w:iCs/>
                <w:sz w:val="18"/>
                <w:lang w:eastAsia="es-MX"/>
              </w:rPr>
            </w:pPr>
          </w:p>
          <w:p w:rsidR="00942DFC" w:rsidRPr="00945D84" w:rsidRDefault="00942DFC" w:rsidP="00942DFC">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942DFC" w:rsidRPr="00945D84" w:rsidRDefault="00942DFC" w:rsidP="00942DFC">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942DFC" w:rsidRPr="00945D84" w:rsidRDefault="00942DFC"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942DFC" w:rsidRPr="00945D84" w:rsidRDefault="00942DFC"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w:t>
            </w:r>
            <w:r w:rsidRPr="00945D84">
              <w:t xml:space="preserve"> </w:t>
            </w:r>
            <w:r w:rsidRPr="00945D84">
              <w:rPr>
                <w:rFonts w:ascii="Candara" w:eastAsia="Times New Roman" w:hAnsi="Candara" w:cs="Times New Roman"/>
                <w:b/>
                <w:bCs/>
                <w:i/>
                <w:iCs/>
                <w:sz w:val="18"/>
                <w:lang w:eastAsia="es-MX"/>
              </w:rPr>
              <w:t>c)</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945D84">
              <w:rPr>
                <w:rFonts w:ascii="Candara" w:eastAsia="Times New Roman" w:hAnsi="Candara" w:cs="Times New Roman"/>
                <w:b/>
                <w:bCs/>
                <w:i/>
                <w:iCs/>
                <w:sz w:val="18"/>
                <w:lang w:eastAsia="es-MX"/>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jc w:val="center"/>
              <w:rPr>
                <w:rFonts w:ascii="Candara" w:hAnsi="Candara"/>
                <w:sz w:val="18"/>
                <w:szCs w:val="18"/>
              </w:rPr>
            </w:pPr>
            <w:r w:rsidRPr="00945D84">
              <w:rPr>
                <w:rFonts w:ascii="Candara" w:hAnsi="Candara"/>
                <w:sz w:val="18"/>
                <w:szCs w:val="18"/>
              </w:rPr>
              <w:t xml:space="preserve"> 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684240" w:rsidRDefault="00942DFC" w:rsidP="00942DFC">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942DFC" w:rsidRPr="00684240" w:rsidRDefault="00942DFC" w:rsidP="00942DFC">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1c LGT_Art_71_Fr_Ic</w:t>
            </w:r>
          </w:p>
        </w:tc>
      </w:tr>
      <w:tr w:rsidR="00A43D49"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3F2DEB">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d)</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21A91">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A la Secretaría de Finanzas le corresponde el llenado de </w:t>
            </w:r>
            <w:r w:rsidRPr="00945D84">
              <w:rPr>
                <w:rFonts w:ascii="Candara" w:eastAsia="Times New Roman" w:hAnsi="Candara" w:cs="Times New Roman"/>
                <w:sz w:val="18"/>
                <w:szCs w:val="18"/>
                <w:lang w:eastAsia="es-MX"/>
              </w:rPr>
              <w:t>Formato 2d LGT_Art_71_Fr_Id y</w:t>
            </w:r>
            <w:r w:rsidR="00A21A91" w:rsidRPr="00945D84">
              <w:rPr>
                <w:rFonts w:ascii="Candara" w:eastAsia="Times New Roman" w:hAnsi="Candara" w:cs="Times New Roman"/>
                <w:sz w:val="18"/>
                <w:szCs w:val="18"/>
                <w:lang w:eastAsia="es-MX"/>
              </w:rPr>
              <w:t xml:space="preserve"> el </w:t>
            </w:r>
            <w:r w:rsidRPr="00945D84">
              <w:rPr>
                <w:rFonts w:ascii="Candara" w:eastAsia="Times New Roman" w:hAnsi="Candara" w:cs="Times New Roman"/>
                <w:sz w:val="18"/>
                <w:szCs w:val="18"/>
                <w:lang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0242C1"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21A91" w:rsidP="00DD6294">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2d LGT_Art_71_Fr_Id</w:t>
            </w:r>
          </w:p>
        </w:tc>
      </w:tr>
      <w:tr w:rsidR="00A43D49" w:rsidRPr="005A2C63" w:rsidTr="00036646">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e)</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21A91">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Solo aplica a Consejería Jurídica y Dirección General de Notarías</w:t>
            </w:r>
            <w:r w:rsidR="00A21A91" w:rsidRPr="00945D84">
              <w:rPr>
                <w:rFonts w:ascii="Candara" w:eastAsia="Times New Roman" w:hAnsi="Candara" w:cs="Times New Roman"/>
                <w:sz w:val="18"/>
                <w:lang w:eastAsia="es-MX"/>
              </w:rPr>
              <w:t xml:space="preserve"> el llenado del </w:t>
            </w:r>
            <w:r w:rsidR="00A21A91" w:rsidRPr="00945D84">
              <w:rPr>
                <w:rFonts w:ascii="Candara" w:eastAsia="Times New Roman" w:hAnsi="Candara" w:cs="Times New Roman"/>
                <w:sz w:val="18"/>
                <w:szCs w:val="18"/>
                <w:lang w:eastAsia="es-MX"/>
              </w:rPr>
              <w:t>Formato 2e_LGT_Art_71_Fr_Ie y Formato 3e_LGT_Art_71_Fr_Ie</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21A91" w:rsidP="000F5C0F">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1e_LGT_Art_71_Fr_Ie</w:t>
            </w:r>
          </w:p>
        </w:tc>
      </w:tr>
      <w:tr w:rsidR="00A43D49"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f)</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A43D49" w:rsidRPr="00945D84" w:rsidRDefault="00A43D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6B16C4"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Coordinación General del Comité Estatal de Planeación para el Desarrollo de Oaxaca (COPLADE) le corresponde la publicación de: </w:t>
            </w:r>
          </w:p>
          <w:p w:rsidR="00942DFC" w:rsidRPr="006B16C4"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Formato 2f LGT_Art_71_Fr_If</w:t>
            </w:r>
          </w:p>
          <w:p w:rsidR="00942DFC" w:rsidRPr="006B16C4" w:rsidRDefault="00942DFC" w:rsidP="00942DFC">
            <w:pPr>
              <w:spacing w:after="0" w:line="240" w:lineRule="auto"/>
              <w:jc w:val="both"/>
              <w:rPr>
                <w:rFonts w:ascii="Candara" w:eastAsia="Times New Roman" w:hAnsi="Candara" w:cs="Times New Roman"/>
                <w:sz w:val="18"/>
                <w:lang w:eastAsia="es-MX"/>
              </w:rPr>
            </w:pPr>
          </w:p>
          <w:p w:rsidR="00942DFC" w:rsidRPr="006B16C4"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A la Secretaría de las Infraestructuras y el Reordenamiento Territorial Sustentable (SINFRA) le corresponde el llenado del Formato 3f LGT_Art_71_Fr_If</w:t>
            </w:r>
          </w:p>
          <w:p w:rsidR="00942DFC" w:rsidRPr="006B16C4" w:rsidRDefault="00942DFC" w:rsidP="00942DFC">
            <w:pPr>
              <w:spacing w:after="0" w:line="240" w:lineRule="auto"/>
              <w:jc w:val="both"/>
              <w:rPr>
                <w:rFonts w:ascii="Candara" w:eastAsia="Times New Roman" w:hAnsi="Candara" w:cs="Times New Roman"/>
                <w:sz w:val="18"/>
                <w:lang w:eastAsia="es-MX"/>
              </w:rPr>
            </w:pPr>
          </w:p>
          <w:p w:rsidR="00942DFC"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Secretaría del Medio Ambiente, Energías y Desarrollo Sustentable (SEMADESO) le corresponde el llenado del Formato 4f </w:t>
            </w:r>
            <w:r w:rsidRPr="006B16C4">
              <w:rPr>
                <w:rFonts w:ascii="Candara" w:eastAsia="Times New Roman" w:hAnsi="Candara" w:cs="Times New Roman"/>
                <w:sz w:val="18"/>
                <w:lang w:eastAsia="es-MX"/>
              </w:rPr>
              <w:lastRenderedPageBreak/>
              <w:t>LGT_Art_71_Fr_If</w:t>
            </w:r>
          </w:p>
          <w:p w:rsidR="00942DFC" w:rsidRDefault="00942DFC" w:rsidP="00942DFC">
            <w:pPr>
              <w:spacing w:after="0" w:line="240" w:lineRule="auto"/>
              <w:jc w:val="both"/>
              <w:rPr>
                <w:rFonts w:ascii="Candara" w:eastAsia="Times New Roman" w:hAnsi="Candara" w:cs="Times New Roman"/>
                <w:sz w:val="18"/>
                <w:lang w:val="en-US" w:eastAsia="es-MX"/>
              </w:rPr>
            </w:pPr>
          </w:p>
          <w:p w:rsidR="00942DFC" w:rsidRPr="009F29D0" w:rsidRDefault="00942DFC" w:rsidP="00942DFC">
            <w:pPr>
              <w:spacing w:after="0" w:line="240" w:lineRule="auto"/>
              <w:jc w:val="both"/>
              <w:rPr>
                <w:rFonts w:ascii="Candara" w:eastAsia="Times New Roman" w:hAnsi="Candara" w:cs="Times New Roman"/>
                <w:sz w:val="18"/>
                <w:lang w:val="en-US" w:eastAsia="es-MX"/>
              </w:rPr>
            </w:pPr>
            <w:r>
              <w:rPr>
                <w:rFonts w:ascii="Candara" w:eastAsia="Times New Roman" w:hAnsi="Candara" w:cs="Times New Roman"/>
                <w:sz w:val="18"/>
                <w:lang w:val="en-US" w:eastAsia="es-MX"/>
              </w:rPr>
              <w:t>A los Municipios corresponde el llenado de:</w:t>
            </w:r>
          </w:p>
          <w:p w:rsidR="00942DFC" w:rsidRPr="009F29D0"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942DFC" w:rsidRPr="009F29D0"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98438C" w:rsidRPr="00945D84"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F47EAA">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lastRenderedPageBreak/>
              <w:t>Dirección de Planeación y Estudios.</w:t>
            </w:r>
          </w:p>
        </w:tc>
        <w:tc>
          <w:tcPr>
            <w:tcW w:w="2977" w:type="dxa"/>
            <w:tcBorders>
              <w:top w:val="single" w:sz="4" w:space="0" w:color="auto"/>
              <w:left w:val="single" w:sz="4" w:space="0" w:color="auto"/>
              <w:bottom w:val="single" w:sz="4" w:space="0" w:color="auto"/>
              <w:right w:val="single" w:sz="4" w:space="0" w:color="auto"/>
            </w:tcBorders>
            <w:vAlign w:val="center"/>
          </w:tcPr>
          <w:p w:rsidR="00A21A91" w:rsidRPr="00945D84" w:rsidRDefault="00A21A91" w:rsidP="00A21A91">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1f LGT_Art_71_Fr_If</w:t>
            </w:r>
          </w:p>
          <w:p w:rsidR="00A43D49" w:rsidRPr="00945D84" w:rsidRDefault="00A43D49" w:rsidP="004248FA">
            <w:pPr>
              <w:spacing w:after="0" w:line="240" w:lineRule="auto"/>
              <w:rPr>
                <w:rFonts w:ascii="Candara" w:hAnsi="Candara"/>
                <w:bCs/>
                <w:sz w:val="18"/>
                <w:szCs w:val="18"/>
                <w:lang w:val="en-US"/>
              </w:rPr>
            </w:pPr>
          </w:p>
        </w:tc>
      </w:tr>
      <w:tr w:rsidR="00A43D49" w:rsidRPr="005A2C63"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2DFC"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Inciso g)</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198"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D40633" w:rsidP="00F92E22">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Por no estar comprendidas en las facultades de la secretaria de Vialidad y Transporte, conforme lo dispuesto en</w:t>
            </w:r>
            <w:r w:rsidR="00F92E22" w:rsidRPr="00945D84">
              <w:rPr>
                <w:rFonts w:ascii="Candara" w:eastAsia="Times New Roman" w:hAnsi="Candara" w:cs="Times New Roman"/>
                <w:sz w:val="18"/>
                <w:lang w:eastAsia="es-MX"/>
              </w:rPr>
              <w:t xml:space="preserve"> el artículo 40</w:t>
            </w:r>
            <w:r w:rsidRPr="00945D84">
              <w:rPr>
                <w:rFonts w:ascii="Candara" w:eastAsia="Times New Roman" w:hAnsi="Candara" w:cs="Times New Roman"/>
                <w:sz w:val="18"/>
                <w:lang w:eastAsia="es-MX"/>
              </w:rPr>
              <w:t xml:space="preserve"> la </w:t>
            </w:r>
            <w:r w:rsidR="00F92E22" w:rsidRPr="00945D84">
              <w:rPr>
                <w:rFonts w:ascii="Candara" w:eastAsia="Times New Roman" w:hAnsi="Candara" w:cs="Times New Roman"/>
                <w:sz w:val="18"/>
                <w:lang w:eastAsia="es-MX"/>
              </w:rPr>
              <w:t>L</w:t>
            </w:r>
            <w:r w:rsidRPr="00945D84">
              <w:rPr>
                <w:rFonts w:ascii="Candara" w:eastAsia="Times New Roman" w:hAnsi="Candara" w:cs="Times New Roman"/>
                <w:sz w:val="18"/>
                <w:lang w:eastAsia="es-MX"/>
              </w:rPr>
              <w:t>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21A91" w:rsidRPr="00945D84" w:rsidRDefault="00A21A91" w:rsidP="00A21A91">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1g LGT_Art_71_Fr_I</w:t>
            </w:r>
            <w:r w:rsidR="00E13D80" w:rsidRPr="00945D84">
              <w:rPr>
                <w:rFonts w:ascii="Candara" w:eastAsia="Times New Roman" w:hAnsi="Candara" w:cs="Times New Roman"/>
                <w:sz w:val="18"/>
                <w:szCs w:val="18"/>
                <w:lang w:val="en-US" w:eastAsia="es-MX"/>
              </w:rPr>
              <w:t>g</w:t>
            </w:r>
          </w:p>
          <w:p w:rsidR="00A43D49" w:rsidRPr="00945D84" w:rsidRDefault="00A43D49" w:rsidP="00750F25">
            <w:pPr>
              <w:spacing w:after="0" w:line="240" w:lineRule="auto"/>
              <w:jc w:val="center"/>
              <w:rPr>
                <w:rFonts w:ascii="Candara" w:eastAsia="Times New Roman" w:hAnsi="Candara" w:cs="Times New Roman"/>
                <w:sz w:val="18"/>
                <w:szCs w:val="18"/>
                <w:lang w:val="en-US" w:eastAsia="es-MX"/>
              </w:rPr>
            </w:pPr>
          </w:p>
        </w:tc>
      </w:tr>
      <w:tr w:rsidR="00A43D49" w:rsidRPr="005A2C63" w:rsidTr="00036646">
        <w:trPr>
          <w:trHeight w:val="247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Artículo 80.</w:t>
            </w:r>
            <w:r w:rsidRPr="00945D84">
              <w:t xml:space="preserve"> </w:t>
            </w:r>
            <w:r w:rsidRPr="00945D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 </w:t>
            </w:r>
            <w:r w:rsidRPr="00945D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II. </w:t>
            </w:r>
            <w:r w:rsidRPr="00945D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21088D" w:rsidRPr="00945D84" w:rsidRDefault="00A43D49"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 xml:space="preserve">Fracción III. </w:t>
            </w:r>
            <w:r w:rsidRPr="00945D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8F3FA3">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szCs w:val="18"/>
                <w:lang w:eastAsia="es-MX"/>
              </w:rPr>
              <w:t>La publicación de la información del Formato 1</w:t>
            </w:r>
            <w:r w:rsidR="008F3FA3">
              <w:rPr>
                <w:rFonts w:ascii="Candara" w:eastAsia="Times New Roman" w:hAnsi="Candara" w:cs="Times New Roman"/>
                <w:sz w:val="18"/>
                <w:szCs w:val="18"/>
                <w:lang w:eastAsia="es-MX"/>
              </w:rPr>
              <w:t>a</w:t>
            </w:r>
            <w:r w:rsidRPr="00945D84">
              <w:rPr>
                <w:rFonts w:ascii="Candara" w:eastAsia="Times New Roman" w:hAnsi="Candara" w:cs="Times New Roman"/>
                <w:sz w:val="18"/>
                <w:szCs w:val="18"/>
                <w:lang w:eastAsia="es-MX"/>
              </w:rPr>
              <w:t xml:space="preserve"> LGT_Art_80_Fr_I_II_III</w:t>
            </w:r>
            <w:r w:rsidRPr="00945D84">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5A6EFA" w:rsidP="00750F25">
            <w:pPr>
              <w:spacing w:after="0" w:line="240" w:lineRule="auto"/>
              <w:rPr>
                <w:rFonts w:eastAsia="Times New Roman" w:cs="Times New Roman"/>
                <w:sz w:val="18"/>
                <w:lang w:eastAsia="es-MX"/>
              </w:rPr>
            </w:pPr>
            <w:r w:rsidRPr="00945D84">
              <w:rPr>
                <w:rFonts w:eastAsia="Times New Roman" w:cs="Times New Roman"/>
                <w:sz w:val="18"/>
                <w:lang w:eastAsia="es-MX"/>
              </w:rPr>
              <w:t>Fracción III. 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8F3FA3" w:rsidP="00C75180">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1b</w:t>
            </w:r>
            <w:r w:rsidR="00A43D49" w:rsidRPr="00945D84">
              <w:rPr>
                <w:rFonts w:ascii="Candara" w:eastAsia="Times New Roman" w:hAnsi="Candara" w:cs="Times New Roman"/>
                <w:sz w:val="18"/>
                <w:szCs w:val="18"/>
                <w:lang w:val="en-US" w:eastAsia="es-MX"/>
              </w:rPr>
              <w:t xml:space="preserve"> LGT_Art_80_Fr_I_II_III</w:t>
            </w:r>
          </w:p>
        </w:tc>
      </w:tr>
      <w:tr w:rsidR="00942DFC" w:rsidRPr="005A2C63" w:rsidTr="00036646">
        <w:trPr>
          <w:trHeight w:val="22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LTO</w:t>
            </w:r>
          </w:p>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21.</w:t>
            </w:r>
            <w:r w:rsidRPr="00945D84">
              <w:rPr>
                <w:rFonts w:ascii="Candara" w:eastAsia="Times New Roman" w:hAnsi="Candara" w:cs="Times New Roman"/>
                <w:bCs/>
                <w:i/>
                <w:iCs/>
                <w:sz w:val="18"/>
                <w:lang w:eastAsia="es-MX"/>
              </w:rPr>
              <w:t xml:space="preserve"> Además de lo señalado en el artículo 70 de la Ley General, el Poder Ejecutivo del Estado, deberá poner a disposición del público y actualizar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VIII. </w:t>
            </w:r>
            <w:r w:rsidRPr="00945D84">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szCs w:val="18"/>
                <w:lang w:val="en-US" w:eastAsia="es-MX"/>
              </w:rPr>
            </w:pPr>
            <w:r w:rsidRPr="00945D84">
              <w:rPr>
                <w:rFonts w:ascii="Candara" w:hAnsi="Candara" w:cstheme="minorHAnsi"/>
                <w:color w:val="000000"/>
                <w:sz w:val="18"/>
                <w:szCs w:val="18"/>
                <w:lang w:val="en-US"/>
              </w:rPr>
              <w:t>Formato  LTO_Art_21b_Fr_VIII</w:t>
            </w:r>
            <w:r w:rsidRPr="00945D84">
              <w:rPr>
                <w:rFonts w:ascii="Candara" w:eastAsia="Times New Roman" w:hAnsi="Candara" w:cs="Times New Roman"/>
                <w:sz w:val="18"/>
                <w:szCs w:val="18"/>
                <w:lang w:val="en-US" w:eastAsia="es-MX"/>
              </w:rPr>
              <w:t xml:space="preserve"> </w:t>
            </w:r>
          </w:p>
        </w:tc>
      </w:tr>
      <w:tr w:rsidR="00942DFC" w:rsidRPr="00945D84" w:rsidTr="00036646">
        <w:trPr>
          <w:trHeight w:val="2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LTO</w:t>
            </w:r>
          </w:p>
          <w:p w:rsidR="00942DFC" w:rsidRPr="00945D84" w:rsidRDefault="00942DFC" w:rsidP="00942DFC">
            <w:pPr>
              <w:spacing w:after="0" w:line="240" w:lineRule="auto"/>
              <w:rPr>
                <w:rFonts w:ascii="Candara" w:eastAsia="Times New Roman" w:hAnsi="Candara" w:cs="Times New Roman"/>
                <w:bCs/>
                <w:i/>
                <w:iCs/>
                <w:sz w:val="18"/>
                <w:szCs w:val="18"/>
                <w:lang w:eastAsia="es-MX"/>
              </w:rPr>
            </w:pPr>
            <w:r w:rsidRPr="00945D84">
              <w:rPr>
                <w:rFonts w:ascii="Candara" w:eastAsia="Times New Roman" w:hAnsi="Candara" w:cs="Times New Roman"/>
                <w:b/>
                <w:bCs/>
                <w:i/>
                <w:iCs/>
                <w:sz w:val="18"/>
                <w:szCs w:val="18"/>
                <w:lang w:eastAsia="es-MX"/>
              </w:rPr>
              <w:t>Artículo 36.</w:t>
            </w:r>
            <w:r w:rsidRPr="00945D84">
              <w:rPr>
                <w:rFonts w:ascii="Candara" w:eastAsia="Times New Roman" w:hAnsi="Candara" w:cs="Times New Roman"/>
                <w:bCs/>
                <w:i/>
                <w:iCs/>
                <w:sz w:val="18"/>
                <w:szCs w:val="18"/>
                <w:lang w:eastAsia="es-MX"/>
              </w:rPr>
              <w:t xml:space="preserve"> </w:t>
            </w:r>
            <w:r w:rsidRPr="00945D84">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center"/>
              <w:rPr>
                <w:rFonts w:ascii="Candara" w:eastAsia="Times New Roman" w:hAnsi="Candara" w:cs="Times New Roman"/>
                <w:sz w:val="18"/>
                <w:szCs w:val="18"/>
                <w:lang w:eastAsia="es-MX"/>
              </w:rPr>
            </w:pPr>
            <w:r w:rsidRPr="00945D84">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pStyle w:val="Ttulo3"/>
              <w:spacing w:after="240"/>
              <w:rPr>
                <w:rFonts w:ascii="Candara" w:eastAsia="Times New Roman" w:hAnsi="Candara" w:cs="Times New Roman"/>
                <w:sz w:val="18"/>
                <w:szCs w:val="18"/>
                <w:lang w:eastAsia="es-MX"/>
              </w:rPr>
            </w:pPr>
            <w:bookmarkStart w:id="0" w:name="_GoBack"/>
            <w:bookmarkEnd w:id="0"/>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pStyle w:val="Ttulo3"/>
              <w:spacing w:after="240"/>
              <w:jc w:val="center"/>
              <w:rPr>
                <w:rFonts w:ascii="Candara" w:hAnsi="Candara"/>
                <w:b w:val="0"/>
                <w:color w:val="auto"/>
                <w:sz w:val="18"/>
                <w:szCs w:val="18"/>
              </w:rPr>
            </w:pPr>
            <w:r w:rsidRPr="00945D84">
              <w:rPr>
                <w:rFonts w:ascii="Candara" w:hAnsi="Candara"/>
                <w:b w:val="0"/>
                <w:color w:val="auto"/>
                <w:sz w:val="18"/>
                <w:szCs w:val="18"/>
              </w:rPr>
              <w:t>Formato  36 LTO_Art_36</w:t>
            </w:r>
          </w:p>
          <w:p w:rsidR="00942DFC" w:rsidRPr="00945D84" w:rsidRDefault="00942DFC" w:rsidP="00942DFC">
            <w:pPr>
              <w:rPr>
                <w:lang w:val="es-ES_tradnl"/>
              </w:rPr>
            </w:pPr>
          </w:p>
          <w:p w:rsidR="00942DFC" w:rsidRPr="00945D84" w:rsidRDefault="00942DFC" w:rsidP="00942DFC">
            <w:pPr>
              <w:pStyle w:val="Ttulo3"/>
              <w:spacing w:after="240"/>
              <w:rPr>
                <w:rFonts w:ascii="Candara" w:eastAsia="Times New Roman" w:hAnsi="Candara" w:cstheme="minorHAnsi"/>
                <w:b w:val="0"/>
                <w:sz w:val="18"/>
                <w:szCs w:val="18"/>
                <w:lang w:val="es-MX" w:eastAsia="es-MX"/>
              </w:rPr>
            </w:pPr>
          </w:p>
        </w:tc>
      </w:tr>
    </w:tbl>
    <w:p w:rsidR="00942DFC" w:rsidRDefault="00942DFC" w:rsidP="00942DFC">
      <w:pPr>
        <w:rPr>
          <w:rFonts w:ascii="Candara" w:eastAsia="Calibri" w:hAnsi="Candara" w:cs="Times New Roman"/>
          <w:sz w:val="18"/>
        </w:rPr>
      </w:pPr>
    </w:p>
    <w:tbl>
      <w:tblPr>
        <w:tblStyle w:val="Tablaconcuadrcula"/>
        <w:tblpPr w:leftFromText="141" w:rightFromText="141" w:vertAnchor="page" w:horzAnchor="margin" w:tblpXSpec="center" w:tblpY="7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9604A5" w:rsidRPr="00945D84" w:rsidTr="009604A5">
        <w:trPr>
          <w:trHeight w:val="1143"/>
        </w:trPr>
        <w:tc>
          <w:tcPr>
            <w:tcW w:w="4126"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61312" behindDoc="0" locked="0" layoutInCell="1" allowOverlap="1" wp14:anchorId="21D2D36D" wp14:editId="3005C3B5">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58EE7"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Pr="00945D84">
              <w:rPr>
                <w:rFonts w:ascii="Candara" w:eastAsia="Calibri" w:hAnsi="Candara" w:cs="Times New Roman"/>
                <w:sz w:val="18"/>
              </w:rPr>
              <w:t>Elaboró</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59264" behindDoc="0" locked="0" layoutInCell="1" allowOverlap="1" wp14:anchorId="6831B8B0" wp14:editId="56873225">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00E8B"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945D84">
              <w:rPr>
                <w:rFonts w:ascii="Candara" w:eastAsia="Calibri" w:hAnsi="Candara" w:cs="Times New Roman"/>
                <w:sz w:val="18"/>
              </w:rPr>
              <w:t>Supervisó</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60288" behindDoc="0" locked="0" layoutInCell="1" allowOverlap="1" wp14:anchorId="1B9B9919" wp14:editId="3B4D1DE3">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41B7B"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Pr="00945D84">
              <w:rPr>
                <w:rFonts w:ascii="Candara" w:eastAsia="Calibri" w:hAnsi="Candara" w:cs="Times New Roman"/>
                <w:sz w:val="18"/>
              </w:rPr>
              <w:t>Autorizó</w:t>
            </w:r>
          </w:p>
        </w:tc>
      </w:tr>
      <w:tr w:rsidR="009604A5" w:rsidRPr="00945D84" w:rsidTr="009604A5">
        <w:trPr>
          <w:trHeight w:val="205"/>
        </w:trPr>
        <w:tc>
          <w:tcPr>
            <w:tcW w:w="4126"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Thomas Aguilar Mendoza</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Jefe del Departamento de Quejas y Denuncias</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Lucila Martínez Altamirano</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Sub Directora Jurídica</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Ricardo Dorantes Jiménez</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Director de Asuntos Jurídicos</w:t>
            </w:r>
          </w:p>
        </w:tc>
      </w:tr>
    </w:tbl>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42DFC" w:rsidRDefault="00942DFC" w:rsidP="00B610B0">
      <w:pPr>
        <w:jc w:val="right"/>
        <w:rPr>
          <w:rFonts w:ascii="Candara" w:eastAsia="Calibri" w:hAnsi="Candara" w:cs="Times New Roman"/>
          <w:sz w:val="18"/>
        </w:rPr>
      </w:pPr>
    </w:p>
    <w:p w:rsidR="009974A3" w:rsidRPr="00B610B0" w:rsidRDefault="0085175D" w:rsidP="00B610B0">
      <w:pPr>
        <w:jc w:val="right"/>
        <w:rPr>
          <w:rFonts w:ascii="Candara" w:hAnsi="Candara"/>
          <w:sz w:val="18"/>
        </w:rPr>
      </w:pPr>
      <w:r w:rsidRPr="00945D84">
        <w:rPr>
          <w:rFonts w:ascii="Candara" w:eastAsia="Calibri" w:hAnsi="Candara" w:cs="Times New Roman"/>
          <w:sz w:val="18"/>
        </w:rPr>
        <w:t xml:space="preserve">NOTA: </w:t>
      </w:r>
      <w:r w:rsidR="009974A3" w:rsidRPr="00945D84">
        <w:rPr>
          <w:rFonts w:ascii="Candara" w:eastAsia="Calibri" w:hAnsi="Candara" w:cs="Times New Roman"/>
          <w:sz w:val="18"/>
        </w:rPr>
        <w:t>La validación de la  presente  tabla de</w:t>
      </w:r>
      <w:r w:rsidR="009974A3" w:rsidRPr="00945D84">
        <w:rPr>
          <w:rFonts w:ascii="Candara" w:hAnsi="Candara"/>
          <w:sz w:val="18"/>
        </w:rPr>
        <w:t xml:space="preserve"> aplicabilidad</w:t>
      </w:r>
      <w:r w:rsidR="009974A3" w:rsidRPr="00945D84">
        <w:rPr>
          <w:rFonts w:ascii="Candara" w:eastAsia="Calibri" w:hAnsi="Candara" w:cs="Times New Roman"/>
          <w:sz w:val="18"/>
        </w:rPr>
        <w:t xml:space="preserve"> es susceptible de modifica</w:t>
      </w:r>
      <w:r w:rsidR="00730A2C" w:rsidRPr="00945D84">
        <w:rPr>
          <w:rFonts w:ascii="Candara" w:eastAsia="Calibri" w:hAnsi="Candara" w:cs="Times New Roman"/>
          <w:sz w:val="18"/>
        </w:rPr>
        <w:t>ción</w:t>
      </w:r>
      <w:r w:rsidR="009974A3" w:rsidRPr="00945D84">
        <w:rPr>
          <w:rFonts w:ascii="Candara" w:eastAsia="Calibri" w:hAnsi="Candara" w:cs="Times New Roman"/>
          <w:sz w:val="18"/>
        </w:rPr>
        <w:t xml:space="preserve"> </w:t>
      </w:r>
      <w:r w:rsidR="00730A2C" w:rsidRPr="00945D84">
        <w:rPr>
          <w:rFonts w:ascii="Candara" w:eastAsia="Calibri" w:hAnsi="Candara" w:cs="Times New Roman"/>
          <w:sz w:val="18"/>
        </w:rPr>
        <w:t>por el Consejo General</w:t>
      </w:r>
      <w:r w:rsidR="00F74F9A" w:rsidRPr="00945D84">
        <w:rPr>
          <w:rFonts w:ascii="Candara" w:eastAsia="Calibri" w:hAnsi="Candara" w:cs="Times New Roman"/>
          <w:sz w:val="18"/>
        </w:rPr>
        <w:t xml:space="preserve"> de</w:t>
      </w:r>
      <w:r w:rsidR="009974A3" w:rsidRPr="00945D84">
        <w:rPr>
          <w:rFonts w:ascii="Candara" w:eastAsia="Calibri" w:hAnsi="Candara" w:cs="Times New Roman"/>
          <w:sz w:val="18"/>
        </w:rPr>
        <w:t xml:space="preserve"> este Órgano Garante con base </w:t>
      </w:r>
      <w:r w:rsidR="00F74F9A" w:rsidRPr="00945D84">
        <w:rPr>
          <w:rFonts w:ascii="Candara" w:eastAsia="Calibri" w:hAnsi="Candara" w:cs="Times New Roman"/>
          <w:sz w:val="18"/>
        </w:rPr>
        <w:t>en</w:t>
      </w:r>
      <w:r w:rsidR="009974A3" w:rsidRPr="00945D84">
        <w:rPr>
          <w:rFonts w:ascii="Candara" w:eastAsia="Calibri" w:hAnsi="Candara" w:cs="Times New Roman"/>
          <w:sz w:val="18"/>
        </w:rPr>
        <w:t xml:space="preserve"> </w:t>
      </w:r>
      <w:r w:rsidRPr="00945D84">
        <w:rPr>
          <w:rFonts w:ascii="Candara" w:eastAsia="Calibri" w:hAnsi="Candara" w:cs="Times New Roman"/>
          <w:sz w:val="18"/>
        </w:rPr>
        <w:t>las disposiciones legales aplicables</w:t>
      </w:r>
      <w:r w:rsidR="009974A3" w:rsidRPr="00945D84">
        <w:rPr>
          <w:rFonts w:ascii="Candara" w:eastAsia="Calibri" w:hAnsi="Candara" w:cs="Times New Roman"/>
          <w:sz w:val="18"/>
        </w:rPr>
        <w:t xml:space="preserve">. </w:t>
      </w:r>
      <w:r w:rsidR="00CB1052" w:rsidRPr="00945D84">
        <w:rPr>
          <w:rFonts w:ascii="Candara" w:hAnsi="Candara"/>
          <w:sz w:val="18"/>
        </w:rPr>
        <w:t>Oaxaca de Juárez, Oaxaca</w:t>
      </w:r>
      <w:r w:rsidR="009974A3" w:rsidRPr="00945D84">
        <w:rPr>
          <w:rFonts w:ascii="Candara" w:hAnsi="Candara"/>
          <w:sz w:val="18"/>
        </w:rPr>
        <w:t xml:space="preserve">, </w:t>
      </w:r>
      <w:r w:rsidR="0078722C" w:rsidRPr="00945D84">
        <w:rPr>
          <w:rFonts w:ascii="Candara" w:hAnsi="Candara"/>
          <w:sz w:val="18"/>
        </w:rPr>
        <w:t>1</w:t>
      </w:r>
      <w:r w:rsidR="00E13D80" w:rsidRPr="00945D84">
        <w:rPr>
          <w:rFonts w:ascii="Candara" w:hAnsi="Candara"/>
          <w:sz w:val="18"/>
        </w:rPr>
        <w:t>4</w:t>
      </w:r>
      <w:r w:rsidR="0078722C" w:rsidRPr="00945D84">
        <w:rPr>
          <w:rFonts w:ascii="Candara" w:hAnsi="Candara"/>
          <w:sz w:val="18"/>
        </w:rPr>
        <w:t xml:space="preserve"> de </w:t>
      </w:r>
      <w:r w:rsidR="00E13D80" w:rsidRPr="00945D84">
        <w:rPr>
          <w:rFonts w:ascii="Candara" w:hAnsi="Candara"/>
          <w:sz w:val="18"/>
        </w:rPr>
        <w:t>abril</w:t>
      </w:r>
      <w:r w:rsidR="00FB1FEB" w:rsidRPr="00945D84">
        <w:rPr>
          <w:rFonts w:ascii="Candara" w:hAnsi="Candara"/>
          <w:sz w:val="18"/>
        </w:rPr>
        <w:t xml:space="preserve"> de</w:t>
      </w:r>
      <w:r w:rsidR="00531DF8" w:rsidRPr="00945D84">
        <w:rPr>
          <w:rFonts w:ascii="Candara" w:hAnsi="Candara"/>
          <w:sz w:val="18"/>
        </w:rPr>
        <w:t xml:space="preserve"> 2018</w:t>
      </w:r>
      <w:r w:rsidR="00B610B0" w:rsidRPr="00945D84">
        <w:rPr>
          <w:rFonts w:ascii="Candara" w:hAnsi="Candara"/>
          <w:sz w:val="18"/>
        </w:rPr>
        <w:t>.</w:t>
      </w:r>
    </w:p>
    <w:sectPr w:rsidR="009974A3" w:rsidRPr="00B610B0" w:rsidSect="00320AD1">
      <w:headerReference w:type="default" r:id="rId8"/>
      <w:footerReference w:type="default" r:id="rId9"/>
      <w:pgSz w:w="15840" w:h="12240" w:orient="landscape"/>
      <w:pgMar w:top="1276" w:right="720" w:bottom="993"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D6" w:rsidRDefault="00E543D6" w:rsidP="00EB2BF3">
      <w:pPr>
        <w:spacing w:after="0" w:line="240" w:lineRule="auto"/>
      </w:pPr>
      <w:r>
        <w:separator/>
      </w:r>
    </w:p>
  </w:endnote>
  <w:endnote w:type="continuationSeparator" w:id="0">
    <w:p w:rsidR="00E543D6" w:rsidRDefault="00E543D6"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744186119"/>
      <w:docPartObj>
        <w:docPartGallery w:val="Page Numbers (Bottom of Page)"/>
        <w:docPartUnique/>
      </w:docPartObj>
    </w:sdtPr>
    <w:sdtEndPr/>
    <w:sdtContent>
      <w:sdt>
        <w:sdtPr>
          <w:rPr>
            <w:sz w:val="18"/>
          </w:rPr>
          <w:id w:val="685944587"/>
          <w:docPartObj>
            <w:docPartGallery w:val="Page Numbers (Top of Page)"/>
            <w:docPartUnique/>
          </w:docPartObj>
        </w:sdtPr>
        <w:sdtEndPr/>
        <w:sdtContent>
          <w:p w:rsidR="00942DFC" w:rsidRPr="00942DFC" w:rsidRDefault="00942DFC">
            <w:pPr>
              <w:pStyle w:val="Piedepgina"/>
              <w:jc w:val="right"/>
              <w:rPr>
                <w:sz w:val="18"/>
              </w:rPr>
            </w:pPr>
            <w:r w:rsidRPr="00942DFC">
              <w:rPr>
                <w:sz w:val="18"/>
                <w:lang w:val="es-ES"/>
              </w:rPr>
              <w:t xml:space="preserve">Página </w:t>
            </w:r>
            <w:r w:rsidRPr="00942DFC">
              <w:rPr>
                <w:b/>
                <w:bCs/>
                <w:sz w:val="20"/>
                <w:szCs w:val="24"/>
              </w:rPr>
              <w:fldChar w:fldCharType="begin"/>
            </w:r>
            <w:r w:rsidRPr="00942DFC">
              <w:rPr>
                <w:b/>
                <w:bCs/>
                <w:sz w:val="18"/>
              </w:rPr>
              <w:instrText>PAGE</w:instrText>
            </w:r>
            <w:r w:rsidRPr="00942DFC">
              <w:rPr>
                <w:b/>
                <w:bCs/>
                <w:sz w:val="20"/>
                <w:szCs w:val="24"/>
              </w:rPr>
              <w:fldChar w:fldCharType="separate"/>
            </w:r>
            <w:r w:rsidR="009604A5">
              <w:rPr>
                <w:b/>
                <w:bCs/>
                <w:noProof/>
                <w:sz w:val="18"/>
              </w:rPr>
              <w:t>12</w:t>
            </w:r>
            <w:r w:rsidRPr="00942DFC">
              <w:rPr>
                <w:b/>
                <w:bCs/>
                <w:sz w:val="20"/>
                <w:szCs w:val="24"/>
              </w:rPr>
              <w:fldChar w:fldCharType="end"/>
            </w:r>
            <w:r w:rsidRPr="00942DFC">
              <w:rPr>
                <w:sz w:val="18"/>
                <w:lang w:val="es-ES"/>
              </w:rPr>
              <w:t xml:space="preserve"> de </w:t>
            </w:r>
            <w:r w:rsidRPr="00942DFC">
              <w:rPr>
                <w:b/>
                <w:bCs/>
                <w:sz w:val="20"/>
                <w:szCs w:val="24"/>
              </w:rPr>
              <w:fldChar w:fldCharType="begin"/>
            </w:r>
            <w:r w:rsidRPr="00942DFC">
              <w:rPr>
                <w:b/>
                <w:bCs/>
                <w:sz w:val="18"/>
              </w:rPr>
              <w:instrText>NUMPAGES</w:instrText>
            </w:r>
            <w:r w:rsidRPr="00942DFC">
              <w:rPr>
                <w:b/>
                <w:bCs/>
                <w:sz w:val="20"/>
                <w:szCs w:val="24"/>
              </w:rPr>
              <w:fldChar w:fldCharType="separate"/>
            </w:r>
            <w:r w:rsidR="009604A5">
              <w:rPr>
                <w:b/>
                <w:bCs/>
                <w:noProof/>
                <w:sz w:val="18"/>
              </w:rPr>
              <w:t>12</w:t>
            </w:r>
            <w:r w:rsidRPr="00942DFC">
              <w:rPr>
                <w:b/>
                <w:bCs/>
                <w:sz w:val="20"/>
                <w:szCs w:val="24"/>
              </w:rPr>
              <w:fldChar w:fldCharType="end"/>
            </w:r>
          </w:p>
        </w:sdtContent>
      </w:sdt>
    </w:sdtContent>
  </w:sdt>
  <w:p w:rsidR="00942DFC" w:rsidRPr="00942DFC" w:rsidRDefault="00942DFC">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D6" w:rsidRDefault="00E543D6" w:rsidP="00EB2BF3">
      <w:pPr>
        <w:spacing w:after="0" w:line="240" w:lineRule="auto"/>
      </w:pPr>
      <w:r>
        <w:separator/>
      </w:r>
    </w:p>
  </w:footnote>
  <w:footnote w:type="continuationSeparator" w:id="0">
    <w:p w:rsidR="00E543D6" w:rsidRDefault="00E543D6"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FC" w:rsidRDefault="00942DFC">
    <w:pPr>
      <w:pStyle w:val="Encabezado"/>
    </w:pPr>
  </w:p>
  <w:p w:rsidR="00942DFC" w:rsidRDefault="00942D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7C02"/>
    <w:rsid w:val="0001092A"/>
    <w:rsid w:val="00013538"/>
    <w:rsid w:val="00013DAE"/>
    <w:rsid w:val="00013DC3"/>
    <w:rsid w:val="00016034"/>
    <w:rsid w:val="000242C1"/>
    <w:rsid w:val="00024673"/>
    <w:rsid w:val="00036646"/>
    <w:rsid w:val="000371F4"/>
    <w:rsid w:val="00040E3E"/>
    <w:rsid w:val="00043FEB"/>
    <w:rsid w:val="00045A4B"/>
    <w:rsid w:val="000475C1"/>
    <w:rsid w:val="00051ECC"/>
    <w:rsid w:val="0005554A"/>
    <w:rsid w:val="000610BC"/>
    <w:rsid w:val="0006606D"/>
    <w:rsid w:val="00075D2A"/>
    <w:rsid w:val="000772C5"/>
    <w:rsid w:val="000774D7"/>
    <w:rsid w:val="000822E4"/>
    <w:rsid w:val="000826F1"/>
    <w:rsid w:val="0009205A"/>
    <w:rsid w:val="000A57A9"/>
    <w:rsid w:val="000B04BC"/>
    <w:rsid w:val="000B3260"/>
    <w:rsid w:val="000B3CB6"/>
    <w:rsid w:val="000C40C9"/>
    <w:rsid w:val="000C76E3"/>
    <w:rsid w:val="000D0957"/>
    <w:rsid w:val="000D64B5"/>
    <w:rsid w:val="000D7C95"/>
    <w:rsid w:val="000E0289"/>
    <w:rsid w:val="000E1675"/>
    <w:rsid w:val="000E7563"/>
    <w:rsid w:val="000F4BFE"/>
    <w:rsid w:val="000F5C0F"/>
    <w:rsid w:val="000F7861"/>
    <w:rsid w:val="00110C06"/>
    <w:rsid w:val="001250BD"/>
    <w:rsid w:val="00126F17"/>
    <w:rsid w:val="00132CF0"/>
    <w:rsid w:val="001361DD"/>
    <w:rsid w:val="00140EBB"/>
    <w:rsid w:val="001464CF"/>
    <w:rsid w:val="0016057C"/>
    <w:rsid w:val="00164F60"/>
    <w:rsid w:val="00175E88"/>
    <w:rsid w:val="001913B7"/>
    <w:rsid w:val="001A0126"/>
    <w:rsid w:val="001A1540"/>
    <w:rsid w:val="001A3181"/>
    <w:rsid w:val="001A5308"/>
    <w:rsid w:val="001A5654"/>
    <w:rsid w:val="001B0F00"/>
    <w:rsid w:val="001B1A08"/>
    <w:rsid w:val="001B656F"/>
    <w:rsid w:val="001B7019"/>
    <w:rsid w:val="001B73FD"/>
    <w:rsid w:val="001B77DA"/>
    <w:rsid w:val="001C2A7A"/>
    <w:rsid w:val="001C564C"/>
    <w:rsid w:val="001C7051"/>
    <w:rsid w:val="001D2C2C"/>
    <w:rsid w:val="001D3B4A"/>
    <w:rsid w:val="001D6443"/>
    <w:rsid w:val="001D71C3"/>
    <w:rsid w:val="001F3780"/>
    <w:rsid w:val="00200567"/>
    <w:rsid w:val="002038AD"/>
    <w:rsid w:val="00204E46"/>
    <w:rsid w:val="00207854"/>
    <w:rsid w:val="0021012C"/>
    <w:rsid w:val="0021088D"/>
    <w:rsid w:val="00214CF5"/>
    <w:rsid w:val="0021562D"/>
    <w:rsid w:val="00225CBD"/>
    <w:rsid w:val="0024344B"/>
    <w:rsid w:val="0025101F"/>
    <w:rsid w:val="00251753"/>
    <w:rsid w:val="002519D1"/>
    <w:rsid w:val="00252ADA"/>
    <w:rsid w:val="00260519"/>
    <w:rsid w:val="00260CE5"/>
    <w:rsid w:val="00263E56"/>
    <w:rsid w:val="0026411D"/>
    <w:rsid w:val="0027678E"/>
    <w:rsid w:val="00276F33"/>
    <w:rsid w:val="0028096A"/>
    <w:rsid w:val="00281003"/>
    <w:rsid w:val="00282044"/>
    <w:rsid w:val="0028233D"/>
    <w:rsid w:val="002838AD"/>
    <w:rsid w:val="00293672"/>
    <w:rsid w:val="00296423"/>
    <w:rsid w:val="00297A36"/>
    <w:rsid w:val="00297E01"/>
    <w:rsid w:val="002A1093"/>
    <w:rsid w:val="002B14B7"/>
    <w:rsid w:val="002B23F6"/>
    <w:rsid w:val="002B64CB"/>
    <w:rsid w:val="002C08C7"/>
    <w:rsid w:val="002D777C"/>
    <w:rsid w:val="002E3868"/>
    <w:rsid w:val="002F30F9"/>
    <w:rsid w:val="002F34FF"/>
    <w:rsid w:val="003133B9"/>
    <w:rsid w:val="00320AD1"/>
    <w:rsid w:val="00321080"/>
    <w:rsid w:val="00340500"/>
    <w:rsid w:val="0034728F"/>
    <w:rsid w:val="003515D3"/>
    <w:rsid w:val="00351FC7"/>
    <w:rsid w:val="0035573C"/>
    <w:rsid w:val="00356321"/>
    <w:rsid w:val="00370701"/>
    <w:rsid w:val="0038367E"/>
    <w:rsid w:val="003856C5"/>
    <w:rsid w:val="00385E70"/>
    <w:rsid w:val="003909AD"/>
    <w:rsid w:val="003B51F1"/>
    <w:rsid w:val="003B692A"/>
    <w:rsid w:val="003C1ED5"/>
    <w:rsid w:val="003C32AD"/>
    <w:rsid w:val="003C3C43"/>
    <w:rsid w:val="003D226E"/>
    <w:rsid w:val="003D65C8"/>
    <w:rsid w:val="003D7829"/>
    <w:rsid w:val="003E113B"/>
    <w:rsid w:val="003E13B0"/>
    <w:rsid w:val="003E6E63"/>
    <w:rsid w:val="003F2DEB"/>
    <w:rsid w:val="003F3DC0"/>
    <w:rsid w:val="004244B8"/>
    <w:rsid w:val="004248FA"/>
    <w:rsid w:val="0043581C"/>
    <w:rsid w:val="00442006"/>
    <w:rsid w:val="00442723"/>
    <w:rsid w:val="00446C1D"/>
    <w:rsid w:val="00447079"/>
    <w:rsid w:val="00450829"/>
    <w:rsid w:val="00452FB5"/>
    <w:rsid w:val="00455D6B"/>
    <w:rsid w:val="00456E63"/>
    <w:rsid w:val="0046056C"/>
    <w:rsid w:val="0046100C"/>
    <w:rsid w:val="00465309"/>
    <w:rsid w:val="00472448"/>
    <w:rsid w:val="00473B22"/>
    <w:rsid w:val="004755B4"/>
    <w:rsid w:val="00475EA5"/>
    <w:rsid w:val="00481955"/>
    <w:rsid w:val="00481D07"/>
    <w:rsid w:val="0048590C"/>
    <w:rsid w:val="004865BB"/>
    <w:rsid w:val="0049186F"/>
    <w:rsid w:val="00492CA2"/>
    <w:rsid w:val="00493B9E"/>
    <w:rsid w:val="00494C1B"/>
    <w:rsid w:val="004973C4"/>
    <w:rsid w:val="004A055C"/>
    <w:rsid w:val="004A1375"/>
    <w:rsid w:val="004A59DF"/>
    <w:rsid w:val="004A77C3"/>
    <w:rsid w:val="004B1C35"/>
    <w:rsid w:val="004B23D1"/>
    <w:rsid w:val="004B7447"/>
    <w:rsid w:val="004C5831"/>
    <w:rsid w:val="004D0CF7"/>
    <w:rsid w:val="004D1952"/>
    <w:rsid w:val="004E6C06"/>
    <w:rsid w:val="004F08BD"/>
    <w:rsid w:val="004F3FDA"/>
    <w:rsid w:val="004F7D6F"/>
    <w:rsid w:val="00503198"/>
    <w:rsid w:val="005039D3"/>
    <w:rsid w:val="00504528"/>
    <w:rsid w:val="00506D3A"/>
    <w:rsid w:val="005146FA"/>
    <w:rsid w:val="005159B4"/>
    <w:rsid w:val="00516694"/>
    <w:rsid w:val="00517EA0"/>
    <w:rsid w:val="00526F1F"/>
    <w:rsid w:val="00531482"/>
    <w:rsid w:val="00531DF8"/>
    <w:rsid w:val="00535D22"/>
    <w:rsid w:val="00541F7C"/>
    <w:rsid w:val="0054343C"/>
    <w:rsid w:val="005534AB"/>
    <w:rsid w:val="005551E1"/>
    <w:rsid w:val="00556745"/>
    <w:rsid w:val="005623A3"/>
    <w:rsid w:val="0056528D"/>
    <w:rsid w:val="00572F62"/>
    <w:rsid w:val="005845C3"/>
    <w:rsid w:val="00586D04"/>
    <w:rsid w:val="00590820"/>
    <w:rsid w:val="00591FC2"/>
    <w:rsid w:val="00592A04"/>
    <w:rsid w:val="0059367E"/>
    <w:rsid w:val="005966C3"/>
    <w:rsid w:val="005A2C63"/>
    <w:rsid w:val="005A4CA7"/>
    <w:rsid w:val="005A6EFA"/>
    <w:rsid w:val="005B0F2E"/>
    <w:rsid w:val="005B619B"/>
    <w:rsid w:val="005C35D9"/>
    <w:rsid w:val="005C4B2D"/>
    <w:rsid w:val="005C6237"/>
    <w:rsid w:val="005C6D00"/>
    <w:rsid w:val="005D5ACD"/>
    <w:rsid w:val="005F0CA3"/>
    <w:rsid w:val="005F641F"/>
    <w:rsid w:val="006004D7"/>
    <w:rsid w:val="006028A3"/>
    <w:rsid w:val="0060302D"/>
    <w:rsid w:val="006044FE"/>
    <w:rsid w:val="00612499"/>
    <w:rsid w:val="00613A0C"/>
    <w:rsid w:val="00613CDE"/>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59D9"/>
    <w:rsid w:val="00666CE9"/>
    <w:rsid w:val="0067334D"/>
    <w:rsid w:val="0067424F"/>
    <w:rsid w:val="00681C83"/>
    <w:rsid w:val="00684240"/>
    <w:rsid w:val="00691467"/>
    <w:rsid w:val="006939A1"/>
    <w:rsid w:val="00696E84"/>
    <w:rsid w:val="006A7BFA"/>
    <w:rsid w:val="006B0AD0"/>
    <w:rsid w:val="006B2898"/>
    <w:rsid w:val="006B3889"/>
    <w:rsid w:val="006B40F6"/>
    <w:rsid w:val="006B43BF"/>
    <w:rsid w:val="006C56E4"/>
    <w:rsid w:val="006D0616"/>
    <w:rsid w:val="006D1544"/>
    <w:rsid w:val="006E7E5C"/>
    <w:rsid w:val="006F6FA0"/>
    <w:rsid w:val="00700800"/>
    <w:rsid w:val="00713688"/>
    <w:rsid w:val="0071791C"/>
    <w:rsid w:val="00721AE0"/>
    <w:rsid w:val="007266D3"/>
    <w:rsid w:val="00730A2C"/>
    <w:rsid w:val="00731394"/>
    <w:rsid w:val="007344BE"/>
    <w:rsid w:val="00736878"/>
    <w:rsid w:val="00737DE1"/>
    <w:rsid w:val="0074137D"/>
    <w:rsid w:val="00744A32"/>
    <w:rsid w:val="00750F25"/>
    <w:rsid w:val="00753598"/>
    <w:rsid w:val="007632C4"/>
    <w:rsid w:val="007659A7"/>
    <w:rsid w:val="00770FC2"/>
    <w:rsid w:val="0077488C"/>
    <w:rsid w:val="007862D7"/>
    <w:rsid w:val="0078722C"/>
    <w:rsid w:val="00790ABD"/>
    <w:rsid w:val="00795270"/>
    <w:rsid w:val="00796969"/>
    <w:rsid w:val="007A0690"/>
    <w:rsid w:val="007A5E85"/>
    <w:rsid w:val="007B61FD"/>
    <w:rsid w:val="007B74B3"/>
    <w:rsid w:val="007C41D7"/>
    <w:rsid w:val="007D0624"/>
    <w:rsid w:val="007D544F"/>
    <w:rsid w:val="007E3078"/>
    <w:rsid w:val="007E32FE"/>
    <w:rsid w:val="007F38FF"/>
    <w:rsid w:val="007F601D"/>
    <w:rsid w:val="00816400"/>
    <w:rsid w:val="00830D18"/>
    <w:rsid w:val="0083113C"/>
    <w:rsid w:val="00833AD9"/>
    <w:rsid w:val="00834EE3"/>
    <w:rsid w:val="008375A5"/>
    <w:rsid w:val="00844CED"/>
    <w:rsid w:val="00850E48"/>
    <w:rsid w:val="0085175D"/>
    <w:rsid w:val="00857FBB"/>
    <w:rsid w:val="0086030A"/>
    <w:rsid w:val="00860BAA"/>
    <w:rsid w:val="00867F3A"/>
    <w:rsid w:val="0087100B"/>
    <w:rsid w:val="00880120"/>
    <w:rsid w:val="008837F4"/>
    <w:rsid w:val="008877C9"/>
    <w:rsid w:val="008901C9"/>
    <w:rsid w:val="0089459E"/>
    <w:rsid w:val="00895B0D"/>
    <w:rsid w:val="008A5A4F"/>
    <w:rsid w:val="008C0AA2"/>
    <w:rsid w:val="008F3FA3"/>
    <w:rsid w:val="00900D6B"/>
    <w:rsid w:val="00901837"/>
    <w:rsid w:val="009044F0"/>
    <w:rsid w:val="009101BF"/>
    <w:rsid w:val="009159B7"/>
    <w:rsid w:val="00916A94"/>
    <w:rsid w:val="00916E33"/>
    <w:rsid w:val="009315DD"/>
    <w:rsid w:val="00932602"/>
    <w:rsid w:val="009332D7"/>
    <w:rsid w:val="009351F6"/>
    <w:rsid w:val="00942DFC"/>
    <w:rsid w:val="00942EEC"/>
    <w:rsid w:val="00945266"/>
    <w:rsid w:val="009458AA"/>
    <w:rsid w:val="00945D84"/>
    <w:rsid w:val="00950D6A"/>
    <w:rsid w:val="0095183E"/>
    <w:rsid w:val="0095217B"/>
    <w:rsid w:val="009604A5"/>
    <w:rsid w:val="00960BE1"/>
    <w:rsid w:val="00961EF6"/>
    <w:rsid w:val="009622A9"/>
    <w:rsid w:val="0098438C"/>
    <w:rsid w:val="0099078E"/>
    <w:rsid w:val="009936C2"/>
    <w:rsid w:val="00996ABD"/>
    <w:rsid w:val="009974A3"/>
    <w:rsid w:val="009975EF"/>
    <w:rsid w:val="009A63D8"/>
    <w:rsid w:val="009B1B45"/>
    <w:rsid w:val="009B30B4"/>
    <w:rsid w:val="009C0C13"/>
    <w:rsid w:val="009C4C82"/>
    <w:rsid w:val="009D4BA9"/>
    <w:rsid w:val="009D52BA"/>
    <w:rsid w:val="009D668B"/>
    <w:rsid w:val="009D6F9E"/>
    <w:rsid w:val="009E311E"/>
    <w:rsid w:val="009F29D0"/>
    <w:rsid w:val="009F3754"/>
    <w:rsid w:val="009F7C8E"/>
    <w:rsid w:val="00A11740"/>
    <w:rsid w:val="00A1206C"/>
    <w:rsid w:val="00A15B75"/>
    <w:rsid w:val="00A21A91"/>
    <w:rsid w:val="00A21B57"/>
    <w:rsid w:val="00A30F35"/>
    <w:rsid w:val="00A32A30"/>
    <w:rsid w:val="00A35225"/>
    <w:rsid w:val="00A3727E"/>
    <w:rsid w:val="00A418BC"/>
    <w:rsid w:val="00A43D49"/>
    <w:rsid w:val="00A52275"/>
    <w:rsid w:val="00A55E82"/>
    <w:rsid w:val="00A748FF"/>
    <w:rsid w:val="00A75D99"/>
    <w:rsid w:val="00A7781B"/>
    <w:rsid w:val="00A81766"/>
    <w:rsid w:val="00A902C8"/>
    <w:rsid w:val="00AA0D16"/>
    <w:rsid w:val="00AA6EEF"/>
    <w:rsid w:val="00AB088B"/>
    <w:rsid w:val="00AB1D9F"/>
    <w:rsid w:val="00AB2145"/>
    <w:rsid w:val="00AB2760"/>
    <w:rsid w:val="00AC1CE2"/>
    <w:rsid w:val="00AC7CE1"/>
    <w:rsid w:val="00AE257A"/>
    <w:rsid w:val="00AE3C40"/>
    <w:rsid w:val="00AE5149"/>
    <w:rsid w:val="00AF4070"/>
    <w:rsid w:val="00AF43A7"/>
    <w:rsid w:val="00AF7117"/>
    <w:rsid w:val="00B077FF"/>
    <w:rsid w:val="00B13C4A"/>
    <w:rsid w:val="00B148A2"/>
    <w:rsid w:val="00B206D9"/>
    <w:rsid w:val="00B21CC7"/>
    <w:rsid w:val="00B253C4"/>
    <w:rsid w:val="00B25E4D"/>
    <w:rsid w:val="00B30DB5"/>
    <w:rsid w:val="00B35281"/>
    <w:rsid w:val="00B35DBD"/>
    <w:rsid w:val="00B408C6"/>
    <w:rsid w:val="00B610B0"/>
    <w:rsid w:val="00B6279A"/>
    <w:rsid w:val="00B67103"/>
    <w:rsid w:val="00B67A71"/>
    <w:rsid w:val="00B72A9B"/>
    <w:rsid w:val="00B74576"/>
    <w:rsid w:val="00B91770"/>
    <w:rsid w:val="00BA0D2C"/>
    <w:rsid w:val="00BA15DC"/>
    <w:rsid w:val="00BA2D80"/>
    <w:rsid w:val="00BB5E5A"/>
    <w:rsid w:val="00BC1ABB"/>
    <w:rsid w:val="00BC7E79"/>
    <w:rsid w:val="00BD1D68"/>
    <w:rsid w:val="00BD4442"/>
    <w:rsid w:val="00BE4B9B"/>
    <w:rsid w:val="00BF550D"/>
    <w:rsid w:val="00BF7574"/>
    <w:rsid w:val="00C00A1F"/>
    <w:rsid w:val="00C026A8"/>
    <w:rsid w:val="00C06148"/>
    <w:rsid w:val="00C068A6"/>
    <w:rsid w:val="00C1371E"/>
    <w:rsid w:val="00C13FAF"/>
    <w:rsid w:val="00C17A9E"/>
    <w:rsid w:val="00C2201A"/>
    <w:rsid w:val="00C23B58"/>
    <w:rsid w:val="00C310AC"/>
    <w:rsid w:val="00C339A2"/>
    <w:rsid w:val="00C374E4"/>
    <w:rsid w:val="00C37C34"/>
    <w:rsid w:val="00C546CB"/>
    <w:rsid w:val="00C56340"/>
    <w:rsid w:val="00C567E9"/>
    <w:rsid w:val="00C66DDE"/>
    <w:rsid w:val="00C71AA6"/>
    <w:rsid w:val="00C74388"/>
    <w:rsid w:val="00C75180"/>
    <w:rsid w:val="00C7675D"/>
    <w:rsid w:val="00C77970"/>
    <w:rsid w:val="00C83B9D"/>
    <w:rsid w:val="00C93E27"/>
    <w:rsid w:val="00CA02AF"/>
    <w:rsid w:val="00CB1052"/>
    <w:rsid w:val="00CC5DCF"/>
    <w:rsid w:val="00CD197E"/>
    <w:rsid w:val="00CD5A86"/>
    <w:rsid w:val="00CE092E"/>
    <w:rsid w:val="00CE53E4"/>
    <w:rsid w:val="00CE6958"/>
    <w:rsid w:val="00D00934"/>
    <w:rsid w:val="00D05EDE"/>
    <w:rsid w:val="00D0792D"/>
    <w:rsid w:val="00D13D02"/>
    <w:rsid w:val="00D208B3"/>
    <w:rsid w:val="00D228D9"/>
    <w:rsid w:val="00D22901"/>
    <w:rsid w:val="00D24566"/>
    <w:rsid w:val="00D30671"/>
    <w:rsid w:val="00D30777"/>
    <w:rsid w:val="00D40633"/>
    <w:rsid w:val="00D44517"/>
    <w:rsid w:val="00D52172"/>
    <w:rsid w:val="00D559DA"/>
    <w:rsid w:val="00D5700A"/>
    <w:rsid w:val="00D60ABE"/>
    <w:rsid w:val="00D64E17"/>
    <w:rsid w:val="00D66567"/>
    <w:rsid w:val="00D76245"/>
    <w:rsid w:val="00D76573"/>
    <w:rsid w:val="00D77045"/>
    <w:rsid w:val="00D821ED"/>
    <w:rsid w:val="00D840AC"/>
    <w:rsid w:val="00D86DAD"/>
    <w:rsid w:val="00D929F7"/>
    <w:rsid w:val="00D953F0"/>
    <w:rsid w:val="00D954C9"/>
    <w:rsid w:val="00DA06C8"/>
    <w:rsid w:val="00DC3DA9"/>
    <w:rsid w:val="00DC443B"/>
    <w:rsid w:val="00DD6294"/>
    <w:rsid w:val="00DD7357"/>
    <w:rsid w:val="00DE2A64"/>
    <w:rsid w:val="00DE36ED"/>
    <w:rsid w:val="00DE4040"/>
    <w:rsid w:val="00DF1B70"/>
    <w:rsid w:val="00DF2BB3"/>
    <w:rsid w:val="00DF3DAA"/>
    <w:rsid w:val="00E029AA"/>
    <w:rsid w:val="00E02B6E"/>
    <w:rsid w:val="00E07BBC"/>
    <w:rsid w:val="00E13D80"/>
    <w:rsid w:val="00E17126"/>
    <w:rsid w:val="00E20284"/>
    <w:rsid w:val="00E3526A"/>
    <w:rsid w:val="00E3603D"/>
    <w:rsid w:val="00E40FCA"/>
    <w:rsid w:val="00E4243D"/>
    <w:rsid w:val="00E42D97"/>
    <w:rsid w:val="00E43250"/>
    <w:rsid w:val="00E435B6"/>
    <w:rsid w:val="00E4726E"/>
    <w:rsid w:val="00E53978"/>
    <w:rsid w:val="00E543D6"/>
    <w:rsid w:val="00E56365"/>
    <w:rsid w:val="00E6026B"/>
    <w:rsid w:val="00E62FC5"/>
    <w:rsid w:val="00E70EA3"/>
    <w:rsid w:val="00E750B8"/>
    <w:rsid w:val="00E75A8B"/>
    <w:rsid w:val="00E774C4"/>
    <w:rsid w:val="00E811DB"/>
    <w:rsid w:val="00E84CAB"/>
    <w:rsid w:val="00E8740A"/>
    <w:rsid w:val="00E923D4"/>
    <w:rsid w:val="00E9431B"/>
    <w:rsid w:val="00E95773"/>
    <w:rsid w:val="00EA0D80"/>
    <w:rsid w:val="00EA17DD"/>
    <w:rsid w:val="00EA4E80"/>
    <w:rsid w:val="00EA5415"/>
    <w:rsid w:val="00EB1E59"/>
    <w:rsid w:val="00EB2BF3"/>
    <w:rsid w:val="00EB5062"/>
    <w:rsid w:val="00EB6A86"/>
    <w:rsid w:val="00EB6AD0"/>
    <w:rsid w:val="00EC231B"/>
    <w:rsid w:val="00EC2F16"/>
    <w:rsid w:val="00EC2F89"/>
    <w:rsid w:val="00ED1005"/>
    <w:rsid w:val="00ED137B"/>
    <w:rsid w:val="00ED6F79"/>
    <w:rsid w:val="00ED71BB"/>
    <w:rsid w:val="00EE19B0"/>
    <w:rsid w:val="00EF1F0E"/>
    <w:rsid w:val="00EF5038"/>
    <w:rsid w:val="00EF73A0"/>
    <w:rsid w:val="00F011FE"/>
    <w:rsid w:val="00F014F6"/>
    <w:rsid w:val="00F021E7"/>
    <w:rsid w:val="00F04217"/>
    <w:rsid w:val="00F07324"/>
    <w:rsid w:val="00F14B63"/>
    <w:rsid w:val="00F16769"/>
    <w:rsid w:val="00F17345"/>
    <w:rsid w:val="00F23B84"/>
    <w:rsid w:val="00F24DB9"/>
    <w:rsid w:val="00F3062F"/>
    <w:rsid w:val="00F31D49"/>
    <w:rsid w:val="00F421E8"/>
    <w:rsid w:val="00F4623A"/>
    <w:rsid w:val="00F46D95"/>
    <w:rsid w:val="00F47EAA"/>
    <w:rsid w:val="00F5487B"/>
    <w:rsid w:val="00F5748E"/>
    <w:rsid w:val="00F64C51"/>
    <w:rsid w:val="00F679D8"/>
    <w:rsid w:val="00F74F9A"/>
    <w:rsid w:val="00F82B7A"/>
    <w:rsid w:val="00F903AD"/>
    <w:rsid w:val="00F914BB"/>
    <w:rsid w:val="00F92E22"/>
    <w:rsid w:val="00F93CEE"/>
    <w:rsid w:val="00F968F9"/>
    <w:rsid w:val="00FA0FE1"/>
    <w:rsid w:val="00FB1FEB"/>
    <w:rsid w:val="00FB2106"/>
    <w:rsid w:val="00FB37A6"/>
    <w:rsid w:val="00FC2CB4"/>
    <w:rsid w:val="00FC37AE"/>
    <w:rsid w:val="00FD1EAA"/>
    <w:rsid w:val="00FD5278"/>
    <w:rsid w:val="00FD602E"/>
    <w:rsid w:val="00FE329F"/>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A4446-4898-48AB-A949-2603FB6B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1A7C-9F2B-4668-9B92-0F856E7A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3494</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 J</cp:lastModifiedBy>
  <cp:revision>7</cp:revision>
  <cp:lastPrinted>2018-04-18T19:24:00Z</cp:lastPrinted>
  <dcterms:created xsi:type="dcterms:W3CDTF">2018-04-18T19:27:00Z</dcterms:created>
  <dcterms:modified xsi:type="dcterms:W3CDTF">2018-07-09T19:21:00Z</dcterms:modified>
</cp:coreProperties>
</file>