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173" w:rsidRPr="00030E01" w:rsidRDefault="00030E01" w:rsidP="00030E01">
      <w:pPr>
        <w:jc w:val="center"/>
        <w:rPr>
          <w:b/>
          <w:sz w:val="32"/>
          <w:szCs w:val="32"/>
        </w:rPr>
      </w:pPr>
      <w:r w:rsidRPr="00030E01">
        <w:rPr>
          <w:b/>
          <w:sz w:val="32"/>
          <w:szCs w:val="32"/>
        </w:rPr>
        <w:t xml:space="preserve">Resumen </w:t>
      </w:r>
      <w:r>
        <w:rPr>
          <w:b/>
          <w:sz w:val="32"/>
          <w:szCs w:val="32"/>
        </w:rPr>
        <w:t>T</w:t>
      </w:r>
      <w:r w:rsidRPr="00030E01">
        <w:rPr>
          <w:b/>
          <w:sz w:val="32"/>
          <w:szCs w:val="32"/>
        </w:rPr>
        <w:t xml:space="preserve">écnico de la </w:t>
      </w:r>
      <w:r>
        <w:rPr>
          <w:b/>
          <w:sz w:val="32"/>
          <w:szCs w:val="32"/>
        </w:rPr>
        <w:t>M</w:t>
      </w:r>
      <w:r w:rsidRPr="00030E01">
        <w:rPr>
          <w:b/>
          <w:sz w:val="32"/>
          <w:szCs w:val="32"/>
        </w:rPr>
        <w:t>étrica 2013.</w:t>
      </w:r>
    </w:p>
    <w:p w:rsidR="00ED5173" w:rsidRPr="00030E01" w:rsidRDefault="00030E01" w:rsidP="00030E01">
      <w:pPr>
        <w:jc w:val="both"/>
        <w:rPr>
          <w:sz w:val="24"/>
          <w:szCs w:val="24"/>
        </w:rPr>
      </w:pPr>
      <w:r w:rsidRPr="00030E01">
        <w:rPr>
          <w:sz w:val="24"/>
          <w:szCs w:val="24"/>
        </w:rPr>
        <w:t>Para ince</w:t>
      </w:r>
      <w:r w:rsidR="006A1F18">
        <w:rPr>
          <w:sz w:val="24"/>
          <w:szCs w:val="24"/>
        </w:rPr>
        <w:t>ntivar la buena práctica de la T</w:t>
      </w:r>
      <w:r w:rsidRPr="00030E01">
        <w:rPr>
          <w:sz w:val="24"/>
          <w:szCs w:val="24"/>
        </w:rPr>
        <w:t xml:space="preserve">ransparencia y máxima </w:t>
      </w:r>
      <w:r w:rsidR="00ED5173" w:rsidRPr="00030E01">
        <w:rPr>
          <w:sz w:val="24"/>
          <w:szCs w:val="24"/>
        </w:rPr>
        <w:t xml:space="preserve">publicidad, se aprobaron los lineamientos que deberán observar los Sujetos Obligados al difundir la información pública de oficio. En el artículo segundo transitorio, se estipuló que en marzo de 2013, el Consejo General de la Cotaipo determinaría las fechas para llevar a cabo las evaluaciones aplicables a todos los Sujetos Obligados, así como la metodología aplicable para la verificación del cumplimiento de las obligaciones. </w:t>
      </w:r>
    </w:p>
    <w:p w:rsidR="00ED5173" w:rsidRPr="00030E01" w:rsidRDefault="00ED5173" w:rsidP="00030E01">
      <w:pPr>
        <w:jc w:val="both"/>
        <w:rPr>
          <w:sz w:val="24"/>
          <w:szCs w:val="24"/>
        </w:rPr>
      </w:pPr>
      <w:r w:rsidRPr="00030E01">
        <w:rPr>
          <w:sz w:val="24"/>
          <w:szCs w:val="24"/>
        </w:rPr>
        <w:t>Oaxaca es una entidad federativa que cuenta con 674 Sujetos Obligados, de los cuales 570 son Municipios que en su mayoría carecen de medios electrónicos debido a las precarias condiciones económicas y orográficas que los aquejan, y que representan un obstáculo más para la pronta incorporación al Sistema Electrónico de Acceso a la Información Pública (</w:t>
      </w:r>
      <w:proofErr w:type="spellStart"/>
      <w:r w:rsidRPr="00030E01">
        <w:rPr>
          <w:sz w:val="24"/>
          <w:szCs w:val="24"/>
        </w:rPr>
        <w:t>sieaip</w:t>
      </w:r>
      <w:proofErr w:type="spellEnd"/>
      <w:r w:rsidRPr="00030E01">
        <w:rPr>
          <w:sz w:val="24"/>
          <w:szCs w:val="24"/>
        </w:rPr>
        <w:t>).</w:t>
      </w:r>
    </w:p>
    <w:p w:rsidR="001360DE" w:rsidRPr="00030E01" w:rsidRDefault="00ED5173" w:rsidP="00030E01">
      <w:pPr>
        <w:jc w:val="both"/>
        <w:rPr>
          <w:sz w:val="24"/>
          <w:szCs w:val="24"/>
        </w:rPr>
      </w:pPr>
      <w:r w:rsidRPr="00030E01">
        <w:rPr>
          <w:sz w:val="24"/>
          <w:szCs w:val="24"/>
        </w:rPr>
        <w:t xml:space="preserve"> Lo que a su vez significa una limitante al Órgano Garante para evaluar o inspeccionar el cumplimiento de sus obligaciones, debido a los altos costos y tiempo que genera la ejecución de la métrica, en tal circunstancia se optó por evaluar a 127 Sujetos Obligados, integrados de la siguiente manera: 95 del Poder Ejecutivo, los cuales se tomaron a partir de la relación de Sujetos Obligados que aparece en la ventanilla única (http://www.infopublica.oaxaca.gob.mx); uno del Poder Judicial; uno del Poder Legislativo; 7 de los Órganos Autónomos y 23 Municipios. Cabe señalar al respecto que el Órgano Garante también se encuentra sujeto a las evaluaciones que elabora el Centro de Investigación y Docencia Económica (</w:t>
      </w:r>
      <w:proofErr w:type="spellStart"/>
      <w:r w:rsidRPr="00030E01">
        <w:rPr>
          <w:sz w:val="24"/>
          <w:szCs w:val="24"/>
        </w:rPr>
        <w:t>cide</w:t>
      </w:r>
      <w:proofErr w:type="spellEnd"/>
      <w:r w:rsidRPr="00030E01">
        <w:rPr>
          <w:sz w:val="24"/>
          <w:szCs w:val="24"/>
        </w:rPr>
        <w:t>), por lo cual queda excluido del ejercicio. Se calificaron los parámetros de portales electrónicos, la infraestructura física y atención al ciudadano, así como el tiempo y calidad de la respuesta a las solicitudes de información presentadas a los Sujetos Obligados.</w:t>
      </w:r>
    </w:p>
    <w:p w:rsidR="00ED5173" w:rsidRPr="00030E01" w:rsidRDefault="00030E01" w:rsidP="00030E01">
      <w:pPr>
        <w:jc w:val="both"/>
        <w:rPr>
          <w:sz w:val="24"/>
          <w:szCs w:val="24"/>
        </w:rPr>
      </w:pPr>
      <w:r w:rsidRPr="00030E01">
        <w:rPr>
          <w:b/>
          <w:sz w:val="24"/>
          <w:szCs w:val="24"/>
        </w:rPr>
        <w:t>EVALUACIÓN DE LOS PORTALES ELECTRÓNICOS</w:t>
      </w:r>
    </w:p>
    <w:p w:rsidR="00ED5173" w:rsidRPr="00030E01" w:rsidRDefault="00ED5173" w:rsidP="00030E01">
      <w:pPr>
        <w:jc w:val="both"/>
        <w:rPr>
          <w:sz w:val="24"/>
          <w:szCs w:val="24"/>
        </w:rPr>
      </w:pPr>
      <w:r w:rsidRPr="00030E01">
        <w:rPr>
          <w:sz w:val="24"/>
          <w:szCs w:val="24"/>
        </w:rPr>
        <w:t xml:space="preserve"> En el parámetro de portales electrónicos, el promedio general fue de 38%. Como puede observarse, el promedio fue menor a 50%, lo cual refleja una amplia oportunidad de implementación de mecanismos y medidas para aportar al principio de máxima publicidad en los portales de transparencia de los Sujetos Obligados. Del análisis de esta evaluación se obtuvo que 5</w:t>
      </w:r>
      <w:r w:rsidR="006A1F18">
        <w:rPr>
          <w:sz w:val="24"/>
          <w:szCs w:val="24"/>
        </w:rPr>
        <w:t xml:space="preserve">1 Sujetos Obligados se </w:t>
      </w:r>
      <w:proofErr w:type="gramStart"/>
      <w:r w:rsidR="006A1F18">
        <w:rPr>
          <w:sz w:val="24"/>
          <w:szCs w:val="24"/>
        </w:rPr>
        <w:t>encuentra</w:t>
      </w:r>
      <w:r w:rsidRPr="00030E01">
        <w:rPr>
          <w:sz w:val="24"/>
          <w:szCs w:val="24"/>
        </w:rPr>
        <w:t>n</w:t>
      </w:r>
      <w:proofErr w:type="gramEnd"/>
      <w:r w:rsidRPr="00030E01">
        <w:rPr>
          <w:sz w:val="24"/>
          <w:szCs w:val="24"/>
        </w:rPr>
        <w:t xml:space="preserve"> por arriba de la media y 76 por abajo. Los 12 Sujetos Obligados que obtuvieron la mejor calificación, en una escala de mayor a menor fueron los siguientes:</w:t>
      </w:r>
    </w:p>
    <w:p w:rsidR="00ED5173" w:rsidRPr="00030E01" w:rsidRDefault="00ED5173" w:rsidP="00030E01">
      <w:pPr>
        <w:jc w:val="both"/>
        <w:rPr>
          <w:sz w:val="24"/>
          <w:szCs w:val="24"/>
        </w:rPr>
      </w:pPr>
    </w:p>
    <w:p w:rsidR="00ED5173" w:rsidRPr="00030E01" w:rsidRDefault="00ED5173" w:rsidP="00030E01">
      <w:pPr>
        <w:jc w:val="both"/>
        <w:rPr>
          <w:sz w:val="24"/>
          <w:szCs w:val="24"/>
        </w:rPr>
      </w:pPr>
    </w:p>
    <w:p w:rsidR="00ED5173" w:rsidRPr="00030E01" w:rsidRDefault="00ED5173" w:rsidP="00030E01">
      <w:pPr>
        <w:jc w:val="both"/>
        <w:rPr>
          <w:sz w:val="24"/>
          <w:szCs w:val="24"/>
        </w:rPr>
      </w:pPr>
    </w:p>
    <w:p w:rsidR="00ED5173" w:rsidRDefault="00ED5173" w:rsidP="00030E01">
      <w:pPr>
        <w:jc w:val="both"/>
      </w:pPr>
    </w:p>
    <w:tbl>
      <w:tblPr>
        <w:tblW w:w="8140" w:type="dxa"/>
        <w:tblInd w:w="354" w:type="dxa"/>
        <w:tblCellMar>
          <w:left w:w="70" w:type="dxa"/>
          <w:right w:w="70" w:type="dxa"/>
        </w:tblCellMar>
        <w:tblLook w:val="04A0" w:firstRow="1" w:lastRow="0" w:firstColumn="1" w:lastColumn="0" w:noHBand="0" w:noVBand="1"/>
      </w:tblPr>
      <w:tblGrid>
        <w:gridCol w:w="6819"/>
        <w:gridCol w:w="1321"/>
      </w:tblGrid>
      <w:tr w:rsidR="00ED5173" w:rsidRPr="00ED5173" w:rsidTr="00ED5173">
        <w:trPr>
          <w:trHeight w:val="525"/>
        </w:trPr>
        <w:tc>
          <w:tcPr>
            <w:tcW w:w="6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INSTITUTO DE ESTUDIOS DE BACHILLERATO DEL ESTADO DE OAXACA (IEBO)</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83.33 </w:t>
            </w:r>
          </w:p>
        </w:tc>
      </w:tr>
      <w:tr w:rsidR="00ED5173" w:rsidRPr="00ED5173" w:rsidTr="00ED5173">
        <w:trPr>
          <w:trHeight w:val="51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FIDEICOMISO PARA EL DESARROLLO LOGÍSTICO DEL ESTADO DE OAXACA (FIDELO)</w:t>
            </w:r>
          </w:p>
        </w:tc>
        <w:tc>
          <w:tcPr>
            <w:tcW w:w="1321"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79.38 </w:t>
            </w:r>
          </w:p>
        </w:tc>
      </w:tr>
      <w:tr w:rsidR="00ED5173" w:rsidRPr="00ED5173" w:rsidTr="00ED5173">
        <w:trPr>
          <w:trHeight w:val="315"/>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H. AYUNTAMIENTO DE OAXACA DE JUÁREZ</w:t>
            </w:r>
          </w:p>
        </w:tc>
        <w:tc>
          <w:tcPr>
            <w:tcW w:w="1321"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75.12 </w:t>
            </w:r>
          </w:p>
        </w:tc>
      </w:tr>
      <w:tr w:rsidR="00ED5173" w:rsidRPr="00ED5173" w:rsidTr="00ED5173">
        <w:trPr>
          <w:trHeight w:val="315"/>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 xml:space="preserve"> COMISIÓN ESTATAL DE ARBITRAJE MEDICO DE OAXACA (CEAMO)</w:t>
            </w:r>
          </w:p>
        </w:tc>
        <w:tc>
          <w:tcPr>
            <w:tcW w:w="1321"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75.04 </w:t>
            </w:r>
          </w:p>
        </w:tc>
      </w:tr>
      <w:tr w:rsidR="00ED5173" w:rsidRPr="00ED5173" w:rsidTr="00ED5173">
        <w:trPr>
          <w:trHeight w:val="31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SECRETARÍA DE SEGURIDAD PÚBLICA (SSPO)</w:t>
            </w:r>
          </w:p>
        </w:tc>
        <w:tc>
          <w:tcPr>
            <w:tcW w:w="1321"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70.38 </w:t>
            </w:r>
          </w:p>
        </w:tc>
      </w:tr>
      <w:tr w:rsidR="00ED5173" w:rsidRPr="00ED5173" w:rsidTr="00ED5173">
        <w:trPr>
          <w:trHeight w:val="31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SECRETARÍA DE SALUD / SERVICIOS DE SALUD DE OAXACA (SSO)</w:t>
            </w:r>
          </w:p>
        </w:tc>
        <w:tc>
          <w:tcPr>
            <w:tcW w:w="1321"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69.67 </w:t>
            </w:r>
          </w:p>
        </w:tc>
      </w:tr>
      <w:tr w:rsidR="00ED5173" w:rsidRPr="00ED5173" w:rsidTr="00ED5173">
        <w:trPr>
          <w:trHeight w:val="55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JUNTA LOCAL DE CONCILIACIÓN Y ARBITRAJE DEL ESTADO (JLCA)</w:t>
            </w:r>
          </w:p>
        </w:tc>
        <w:tc>
          <w:tcPr>
            <w:tcW w:w="1321"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69.04 </w:t>
            </w:r>
          </w:p>
        </w:tc>
      </w:tr>
      <w:tr w:rsidR="00ED5173" w:rsidRPr="00ED5173" w:rsidTr="00ED5173">
        <w:trPr>
          <w:trHeight w:val="31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SECRETARÍA DE FINANZAS (SEFIN)</w:t>
            </w:r>
          </w:p>
        </w:tc>
        <w:tc>
          <w:tcPr>
            <w:tcW w:w="1321"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68.96 </w:t>
            </w:r>
          </w:p>
        </w:tc>
      </w:tr>
      <w:tr w:rsidR="00ED5173" w:rsidRPr="00ED5173" w:rsidTr="00ED5173">
        <w:trPr>
          <w:trHeight w:val="315"/>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UNIVERSIDAD AUTÓNOMA BENITO JUÁREZ DE OAXACA  (UABJO)</w:t>
            </w:r>
          </w:p>
        </w:tc>
        <w:tc>
          <w:tcPr>
            <w:tcW w:w="1321"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68.54 </w:t>
            </w:r>
          </w:p>
        </w:tc>
      </w:tr>
      <w:tr w:rsidR="00ED5173" w:rsidRPr="00ED5173" w:rsidTr="00ED5173">
        <w:trPr>
          <w:trHeight w:val="31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UNIVERSIDAD DE LA CAÑADA (UNCA)</w:t>
            </w:r>
          </w:p>
        </w:tc>
        <w:tc>
          <w:tcPr>
            <w:tcW w:w="1321"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67.62 </w:t>
            </w:r>
          </w:p>
        </w:tc>
      </w:tr>
      <w:tr w:rsidR="00ED5173" w:rsidRPr="00ED5173" w:rsidTr="00ED5173">
        <w:trPr>
          <w:trHeight w:val="51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DIRECCIÓN GENERAL DEL REGISTRO PÚBLICO DE LA PROPIEDAD Y DEL COMERCIO</w:t>
            </w:r>
          </w:p>
        </w:tc>
        <w:tc>
          <w:tcPr>
            <w:tcW w:w="1321"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66.35 </w:t>
            </w:r>
          </w:p>
        </w:tc>
      </w:tr>
      <w:tr w:rsidR="00ED5173" w:rsidRPr="00ED5173" w:rsidTr="00ED5173">
        <w:trPr>
          <w:trHeight w:val="48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CENTRO DE DISEÑO DE OAXACA (CDO)</w:t>
            </w:r>
          </w:p>
        </w:tc>
        <w:tc>
          <w:tcPr>
            <w:tcW w:w="1321"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66.03 </w:t>
            </w:r>
          </w:p>
        </w:tc>
      </w:tr>
    </w:tbl>
    <w:p w:rsidR="00ED5173" w:rsidRDefault="00ED5173" w:rsidP="00030E01">
      <w:pPr>
        <w:jc w:val="both"/>
      </w:pPr>
    </w:p>
    <w:p w:rsidR="00ED5173" w:rsidRDefault="00ED5173" w:rsidP="00030E01">
      <w:pPr>
        <w:jc w:val="both"/>
      </w:pPr>
    </w:p>
    <w:p w:rsidR="00ED5173" w:rsidRDefault="00ED5173" w:rsidP="00030E01">
      <w:pPr>
        <w:jc w:val="both"/>
      </w:pPr>
    </w:p>
    <w:p w:rsidR="00ED5173" w:rsidRPr="00030E01" w:rsidRDefault="00030E01" w:rsidP="00030E01">
      <w:pPr>
        <w:jc w:val="both"/>
        <w:rPr>
          <w:b/>
          <w:sz w:val="24"/>
          <w:szCs w:val="24"/>
        </w:rPr>
      </w:pPr>
      <w:r w:rsidRPr="00030E01">
        <w:rPr>
          <w:b/>
          <w:sz w:val="24"/>
          <w:szCs w:val="24"/>
        </w:rPr>
        <w:t>EVALUACIÓN A LA INFRAESTRUCTURA FÍSICA Y ATENCIÓN EN LAS UNIDADES DE ENLACE.</w:t>
      </w:r>
    </w:p>
    <w:p w:rsidR="00ED5173" w:rsidRPr="00030E01" w:rsidRDefault="00ED5173" w:rsidP="00030E01">
      <w:pPr>
        <w:jc w:val="both"/>
        <w:rPr>
          <w:sz w:val="24"/>
          <w:szCs w:val="24"/>
        </w:rPr>
      </w:pPr>
      <w:r w:rsidRPr="00030E01">
        <w:rPr>
          <w:sz w:val="24"/>
          <w:szCs w:val="24"/>
        </w:rPr>
        <w:t xml:space="preserve">En el parámetro de infraestructura física de las Unidades de Enlace y Atención al Ciudadano, se evaluaron 16 variables (ubicación, espacio, tiempo, equipamiento, capacitación, información completa, atención, información personal, motivación, costo, tiempo de respuesta, recibo, sistema de solicitud electrónica, respuesta presencial, formato y adicional). </w:t>
      </w:r>
    </w:p>
    <w:p w:rsidR="00ED5173" w:rsidRPr="00030E01" w:rsidRDefault="00ED5173" w:rsidP="00030E01">
      <w:pPr>
        <w:jc w:val="both"/>
        <w:rPr>
          <w:sz w:val="24"/>
          <w:szCs w:val="24"/>
        </w:rPr>
      </w:pPr>
      <w:r w:rsidRPr="00030E01">
        <w:rPr>
          <w:sz w:val="24"/>
          <w:szCs w:val="24"/>
        </w:rPr>
        <w:t>Se aplicó la calificación de 0 si no cumplía el requisito, 0.5 si contaba con alguna parte de la variable y 1 si la cumplía. El promedio general de esta evaluación fue de 49.19%. En este parámetro 73 Sujetos Obligados estuvieron por encima de la media y por abajo de la media 54. Los 12 mejores calificados en este parámetro fueron:</w:t>
      </w:r>
    </w:p>
    <w:tbl>
      <w:tblPr>
        <w:tblW w:w="9457" w:type="dxa"/>
        <w:tblInd w:w="55" w:type="dxa"/>
        <w:tblCellMar>
          <w:left w:w="70" w:type="dxa"/>
          <w:right w:w="70" w:type="dxa"/>
        </w:tblCellMar>
        <w:tblLook w:val="04A0" w:firstRow="1" w:lastRow="0" w:firstColumn="1" w:lastColumn="0" w:noHBand="0" w:noVBand="1"/>
      </w:tblPr>
      <w:tblGrid>
        <w:gridCol w:w="7880"/>
        <w:gridCol w:w="1577"/>
      </w:tblGrid>
      <w:tr w:rsidR="00ED5173" w:rsidRPr="00ED5173" w:rsidTr="00ED5173">
        <w:trPr>
          <w:trHeight w:val="525"/>
        </w:trPr>
        <w:tc>
          <w:tcPr>
            <w:tcW w:w="7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CONSEJO ESTATAL PARA LA PREVENCIÓN Y CONTROL DEL SIDA (COESIDA)</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93.75 </w:t>
            </w:r>
          </w:p>
        </w:tc>
      </w:tr>
      <w:tr w:rsidR="00ED5173" w:rsidRPr="00ED5173" w:rsidTr="00ED5173">
        <w:trPr>
          <w:trHeight w:val="510"/>
        </w:trPr>
        <w:tc>
          <w:tcPr>
            <w:tcW w:w="7880" w:type="dxa"/>
            <w:tcBorders>
              <w:top w:val="nil"/>
              <w:left w:val="single" w:sz="4" w:space="0" w:color="auto"/>
              <w:bottom w:val="single" w:sz="4" w:space="0" w:color="auto"/>
              <w:right w:val="single" w:sz="4" w:space="0" w:color="auto"/>
            </w:tcBorders>
            <w:shd w:val="clear" w:color="auto" w:fill="auto"/>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CONSEJO ESTATAL DE LOS DERECHOS DE LOS NIÑOS, NIÑAS Y ADOLESCENTES (CEDNNA)</w:t>
            </w:r>
          </w:p>
        </w:tc>
        <w:tc>
          <w:tcPr>
            <w:tcW w:w="1577"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87.50 </w:t>
            </w:r>
          </w:p>
        </w:tc>
      </w:tr>
      <w:tr w:rsidR="00ED5173" w:rsidRPr="00ED5173" w:rsidTr="00ED5173">
        <w:trPr>
          <w:trHeight w:val="315"/>
        </w:trPr>
        <w:tc>
          <w:tcPr>
            <w:tcW w:w="7880" w:type="dxa"/>
            <w:tcBorders>
              <w:top w:val="nil"/>
              <w:left w:val="single" w:sz="4" w:space="0" w:color="auto"/>
              <w:bottom w:val="single" w:sz="4" w:space="0" w:color="auto"/>
              <w:right w:val="single" w:sz="4" w:space="0" w:color="auto"/>
            </w:tcBorders>
            <w:shd w:val="clear" w:color="auto" w:fill="auto"/>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DIRECCIÓN GENERAL DEL REGISTRO PÚBLICO DE LA PROPIEDAD Y DEL COMERCIO</w:t>
            </w:r>
          </w:p>
        </w:tc>
        <w:tc>
          <w:tcPr>
            <w:tcW w:w="1577"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87.50 </w:t>
            </w:r>
          </w:p>
        </w:tc>
      </w:tr>
      <w:tr w:rsidR="00ED5173" w:rsidRPr="00ED5173" w:rsidTr="00ED5173">
        <w:trPr>
          <w:trHeight w:val="315"/>
        </w:trPr>
        <w:tc>
          <w:tcPr>
            <w:tcW w:w="788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GUBERNATURA</w:t>
            </w:r>
          </w:p>
        </w:tc>
        <w:tc>
          <w:tcPr>
            <w:tcW w:w="1577"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87.50 </w:t>
            </w:r>
          </w:p>
        </w:tc>
      </w:tr>
      <w:tr w:rsidR="00ED5173" w:rsidRPr="00ED5173" w:rsidTr="00ED5173">
        <w:trPr>
          <w:trHeight w:val="315"/>
        </w:trPr>
        <w:tc>
          <w:tcPr>
            <w:tcW w:w="788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HOSPITAL DE LA NIÑEZ OAXAQUEÑA</w:t>
            </w:r>
          </w:p>
        </w:tc>
        <w:tc>
          <w:tcPr>
            <w:tcW w:w="1577"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87.50 </w:t>
            </w:r>
          </w:p>
        </w:tc>
      </w:tr>
      <w:tr w:rsidR="00ED5173" w:rsidRPr="00ED5173" w:rsidTr="00ED5173">
        <w:trPr>
          <w:trHeight w:val="315"/>
        </w:trPr>
        <w:tc>
          <w:tcPr>
            <w:tcW w:w="7880" w:type="dxa"/>
            <w:tcBorders>
              <w:top w:val="nil"/>
              <w:left w:val="single" w:sz="4" w:space="0" w:color="auto"/>
              <w:bottom w:val="single" w:sz="4" w:space="0" w:color="auto"/>
              <w:right w:val="single" w:sz="4" w:space="0" w:color="auto"/>
            </w:tcBorders>
            <w:shd w:val="clear" w:color="auto" w:fill="auto"/>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RÉGIMEN ESTATAL DE PROTECCIÓN SOCIAL EN SALUD DEL ESTADO DE OAXACA (SEGURO POPULAR)</w:t>
            </w:r>
          </w:p>
        </w:tc>
        <w:tc>
          <w:tcPr>
            <w:tcW w:w="1577"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87.50 </w:t>
            </w:r>
          </w:p>
        </w:tc>
      </w:tr>
      <w:tr w:rsidR="00ED5173" w:rsidRPr="00ED5173" w:rsidTr="00ED5173">
        <w:trPr>
          <w:trHeight w:val="555"/>
        </w:trPr>
        <w:tc>
          <w:tcPr>
            <w:tcW w:w="788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SECRETARÍA GENERAL DE GOBIERNO (SEGEGO)</w:t>
            </w:r>
          </w:p>
        </w:tc>
        <w:tc>
          <w:tcPr>
            <w:tcW w:w="1577"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87.50 </w:t>
            </w:r>
          </w:p>
        </w:tc>
      </w:tr>
      <w:tr w:rsidR="00ED5173" w:rsidRPr="00ED5173" w:rsidTr="00ED5173">
        <w:trPr>
          <w:trHeight w:val="315"/>
        </w:trPr>
        <w:tc>
          <w:tcPr>
            <w:tcW w:w="788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UNIVERSIDAD DE LA CAÑADA (UNCA)</w:t>
            </w:r>
          </w:p>
        </w:tc>
        <w:tc>
          <w:tcPr>
            <w:tcW w:w="1577"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87.50 </w:t>
            </w:r>
          </w:p>
        </w:tc>
      </w:tr>
      <w:tr w:rsidR="00ED5173" w:rsidRPr="00ED5173" w:rsidTr="00ED5173">
        <w:trPr>
          <w:trHeight w:val="315"/>
        </w:trPr>
        <w:tc>
          <w:tcPr>
            <w:tcW w:w="788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UNIVERSIDAD DEL PAPALOAPAN (UNPA)</w:t>
            </w:r>
          </w:p>
        </w:tc>
        <w:tc>
          <w:tcPr>
            <w:tcW w:w="1577"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87.50 </w:t>
            </w:r>
          </w:p>
        </w:tc>
      </w:tr>
      <w:tr w:rsidR="00ED5173" w:rsidRPr="00ED5173" w:rsidTr="00ED5173">
        <w:trPr>
          <w:trHeight w:val="315"/>
        </w:trPr>
        <w:tc>
          <w:tcPr>
            <w:tcW w:w="7880" w:type="dxa"/>
            <w:tcBorders>
              <w:top w:val="nil"/>
              <w:left w:val="single" w:sz="4" w:space="0" w:color="auto"/>
              <w:bottom w:val="single" w:sz="4" w:space="0" w:color="auto"/>
              <w:right w:val="single" w:sz="4" w:space="0" w:color="auto"/>
            </w:tcBorders>
            <w:shd w:val="clear" w:color="000000" w:fill="FFFFFF"/>
            <w:vAlign w:val="center"/>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 xml:space="preserve"> INSTITUTO ESTATAL ELECTORAL Y DE PARTICIPACIÓN CIUDADANA  (IEEPCO)</w:t>
            </w:r>
          </w:p>
        </w:tc>
        <w:tc>
          <w:tcPr>
            <w:tcW w:w="1577"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87.50 </w:t>
            </w:r>
          </w:p>
        </w:tc>
      </w:tr>
      <w:tr w:rsidR="00ED5173" w:rsidRPr="00ED5173" w:rsidTr="00ED5173">
        <w:trPr>
          <w:trHeight w:val="510"/>
        </w:trPr>
        <w:tc>
          <w:tcPr>
            <w:tcW w:w="788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COMISIÓN ESTATAL DEL AGUA (CEA)</w:t>
            </w:r>
          </w:p>
        </w:tc>
        <w:tc>
          <w:tcPr>
            <w:tcW w:w="1577"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84.38 </w:t>
            </w:r>
          </w:p>
        </w:tc>
      </w:tr>
      <w:tr w:rsidR="00ED5173" w:rsidRPr="00ED5173" w:rsidTr="00ED5173">
        <w:trPr>
          <w:trHeight w:val="480"/>
        </w:trPr>
        <w:tc>
          <w:tcPr>
            <w:tcW w:w="788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CONSEJERÍA JURÍDICA</w:t>
            </w:r>
          </w:p>
        </w:tc>
        <w:tc>
          <w:tcPr>
            <w:tcW w:w="1577"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84.38 </w:t>
            </w:r>
          </w:p>
        </w:tc>
      </w:tr>
    </w:tbl>
    <w:p w:rsidR="00ED5173" w:rsidRPr="00ED5173" w:rsidRDefault="00ED5173" w:rsidP="00030E01">
      <w:pPr>
        <w:jc w:val="both"/>
        <w:rPr>
          <w:b/>
        </w:rPr>
      </w:pPr>
    </w:p>
    <w:p w:rsidR="00ED5173" w:rsidRPr="00030E01" w:rsidRDefault="00030E01" w:rsidP="00030E01">
      <w:pPr>
        <w:jc w:val="both"/>
        <w:rPr>
          <w:b/>
          <w:sz w:val="24"/>
          <w:szCs w:val="24"/>
        </w:rPr>
      </w:pPr>
      <w:r w:rsidRPr="00030E01">
        <w:rPr>
          <w:b/>
          <w:sz w:val="24"/>
          <w:szCs w:val="24"/>
        </w:rPr>
        <w:t>EVALUACIÓN DEL TIEMPO Y CALIDAD DE LA RESPUESTA A LAS SOLICITUDES DE INFORMACIÓN</w:t>
      </w:r>
    </w:p>
    <w:p w:rsidR="00ED5173" w:rsidRPr="00030E01" w:rsidRDefault="00ED5173" w:rsidP="00030E01">
      <w:pPr>
        <w:jc w:val="both"/>
        <w:rPr>
          <w:b/>
          <w:sz w:val="24"/>
          <w:szCs w:val="24"/>
        </w:rPr>
      </w:pPr>
    </w:p>
    <w:p w:rsidR="00ED5173" w:rsidRPr="00030E01" w:rsidRDefault="00ED5173" w:rsidP="00030E01">
      <w:pPr>
        <w:jc w:val="both"/>
        <w:rPr>
          <w:sz w:val="24"/>
          <w:szCs w:val="24"/>
        </w:rPr>
      </w:pPr>
      <w:r w:rsidRPr="00030E01">
        <w:rPr>
          <w:sz w:val="24"/>
          <w:szCs w:val="24"/>
        </w:rPr>
        <w:t xml:space="preserve">En cuanto al tercer parámetro de tiempo y calidad de la respuesta a la solicitud de la información, se evaluaron dos componentes: el tiempo y su calidad, para lo cual se ingresaron 110 solicitudes de información a los Sujetos Obligados por medio del </w:t>
      </w:r>
      <w:proofErr w:type="spellStart"/>
      <w:r w:rsidRPr="00030E01">
        <w:rPr>
          <w:sz w:val="24"/>
          <w:szCs w:val="24"/>
        </w:rPr>
        <w:t>sieaip</w:t>
      </w:r>
      <w:proofErr w:type="spellEnd"/>
      <w:r w:rsidRPr="00030E01">
        <w:rPr>
          <w:sz w:val="24"/>
          <w:szCs w:val="24"/>
        </w:rPr>
        <w:t>.</w:t>
      </w:r>
    </w:p>
    <w:p w:rsidR="00ED5173" w:rsidRPr="00030E01" w:rsidRDefault="00ED5173" w:rsidP="00030E01">
      <w:pPr>
        <w:jc w:val="both"/>
        <w:rPr>
          <w:sz w:val="24"/>
          <w:szCs w:val="24"/>
        </w:rPr>
      </w:pPr>
      <w:r w:rsidRPr="00030E01">
        <w:rPr>
          <w:sz w:val="24"/>
          <w:szCs w:val="24"/>
        </w:rPr>
        <w:t xml:space="preserve"> Para evaluar la calidad de la respuesta, se partió de los siguientes supuestos:</w:t>
      </w:r>
    </w:p>
    <w:p w:rsidR="00ED5173" w:rsidRPr="00030E01" w:rsidRDefault="00ED5173" w:rsidP="00030E01">
      <w:pPr>
        <w:spacing w:after="0" w:line="240" w:lineRule="auto"/>
        <w:jc w:val="both"/>
        <w:rPr>
          <w:sz w:val="24"/>
          <w:szCs w:val="24"/>
        </w:rPr>
      </w:pPr>
      <w:r w:rsidRPr="00030E01">
        <w:rPr>
          <w:sz w:val="24"/>
          <w:szCs w:val="24"/>
        </w:rPr>
        <w:t xml:space="preserve">a) Que la información exista en forma de documento público </w:t>
      </w:r>
    </w:p>
    <w:p w:rsidR="00ED5173" w:rsidRPr="00030E01" w:rsidRDefault="00ED5173" w:rsidP="00030E01">
      <w:pPr>
        <w:spacing w:after="0" w:line="240" w:lineRule="auto"/>
        <w:jc w:val="both"/>
        <w:rPr>
          <w:sz w:val="24"/>
          <w:szCs w:val="24"/>
        </w:rPr>
      </w:pPr>
      <w:r w:rsidRPr="00030E01">
        <w:rPr>
          <w:sz w:val="24"/>
          <w:szCs w:val="24"/>
        </w:rPr>
        <w:t xml:space="preserve">b) Que el Sujeto Obligado sea competente </w:t>
      </w:r>
    </w:p>
    <w:p w:rsidR="00ED5173" w:rsidRPr="00030E01" w:rsidRDefault="00ED5173" w:rsidP="00030E01">
      <w:pPr>
        <w:spacing w:after="0" w:line="240" w:lineRule="auto"/>
        <w:jc w:val="both"/>
        <w:rPr>
          <w:sz w:val="24"/>
          <w:szCs w:val="24"/>
        </w:rPr>
      </w:pPr>
      <w:r w:rsidRPr="00030E01">
        <w:rPr>
          <w:sz w:val="24"/>
          <w:szCs w:val="24"/>
        </w:rPr>
        <w:t xml:space="preserve">c) Que la información sea reservada </w:t>
      </w:r>
    </w:p>
    <w:p w:rsidR="00ED5173" w:rsidRPr="00030E01" w:rsidRDefault="00ED5173" w:rsidP="00030E01">
      <w:pPr>
        <w:spacing w:after="0" w:line="240" w:lineRule="auto"/>
        <w:jc w:val="both"/>
        <w:rPr>
          <w:sz w:val="24"/>
          <w:szCs w:val="24"/>
        </w:rPr>
      </w:pPr>
      <w:r w:rsidRPr="00030E01">
        <w:rPr>
          <w:sz w:val="24"/>
          <w:szCs w:val="24"/>
        </w:rPr>
        <w:t>d) Que la información no sea reservada</w:t>
      </w:r>
    </w:p>
    <w:p w:rsidR="00ED5173" w:rsidRPr="00030E01" w:rsidRDefault="00ED5173" w:rsidP="00030E01">
      <w:pPr>
        <w:spacing w:after="0" w:line="240" w:lineRule="auto"/>
        <w:jc w:val="both"/>
        <w:rPr>
          <w:sz w:val="24"/>
          <w:szCs w:val="24"/>
        </w:rPr>
      </w:pPr>
    </w:p>
    <w:p w:rsidR="00ED5173" w:rsidRPr="00030E01" w:rsidRDefault="00ED5173" w:rsidP="00030E01">
      <w:pPr>
        <w:spacing w:after="0" w:line="240" w:lineRule="auto"/>
        <w:jc w:val="both"/>
        <w:rPr>
          <w:sz w:val="24"/>
          <w:szCs w:val="24"/>
        </w:rPr>
      </w:pPr>
      <w:r w:rsidRPr="00030E01">
        <w:rPr>
          <w:sz w:val="24"/>
          <w:szCs w:val="24"/>
        </w:rPr>
        <w:t>La calidad de las respuestas se evalúa con tres valores.</w:t>
      </w:r>
    </w:p>
    <w:p w:rsidR="00ED5173" w:rsidRPr="00030E01" w:rsidRDefault="00ED5173" w:rsidP="00030E01">
      <w:pPr>
        <w:spacing w:after="0" w:line="240" w:lineRule="auto"/>
        <w:jc w:val="both"/>
        <w:rPr>
          <w:sz w:val="24"/>
          <w:szCs w:val="24"/>
        </w:rPr>
      </w:pPr>
    </w:p>
    <w:p w:rsidR="00ED5173" w:rsidRPr="00030E01" w:rsidRDefault="00ED5173" w:rsidP="00030E01">
      <w:pPr>
        <w:spacing w:after="0" w:line="240" w:lineRule="auto"/>
        <w:jc w:val="both"/>
        <w:rPr>
          <w:sz w:val="24"/>
          <w:szCs w:val="24"/>
        </w:rPr>
      </w:pPr>
      <w:r w:rsidRPr="00030E01">
        <w:rPr>
          <w:sz w:val="24"/>
          <w:szCs w:val="24"/>
        </w:rPr>
        <w:t xml:space="preserve"> a) 1 cuando la respuesta fue completa y satisfactoria </w:t>
      </w:r>
    </w:p>
    <w:p w:rsidR="00ED5173" w:rsidRPr="00030E01" w:rsidRDefault="00ED5173" w:rsidP="00030E01">
      <w:pPr>
        <w:spacing w:after="0" w:line="240" w:lineRule="auto"/>
        <w:jc w:val="both"/>
        <w:rPr>
          <w:sz w:val="24"/>
          <w:szCs w:val="24"/>
        </w:rPr>
      </w:pPr>
      <w:r w:rsidRPr="00030E01">
        <w:rPr>
          <w:sz w:val="24"/>
          <w:szCs w:val="24"/>
        </w:rPr>
        <w:t xml:space="preserve">b) 0.5 cuando fue parcial </w:t>
      </w:r>
    </w:p>
    <w:p w:rsidR="00ED5173" w:rsidRPr="00030E01" w:rsidRDefault="00ED5173" w:rsidP="00030E01">
      <w:pPr>
        <w:spacing w:after="0" w:line="240" w:lineRule="auto"/>
        <w:jc w:val="both"/>
        <w:rPr>
          <w:sz w:val="24"/>
          <w:szCs w:val="24"/>
        </w:rPr>
      </w:pPr>
      <w:r w:rsidRPr="00030E01">
        <w:rPr>
          <w:sz w:val="24"/>
          <w:szCs w:val="24"/>
        </w:rPr>
        <w:t>c) 0 cuando se negó</w:t>
      </w:r>
    </w:p>
    <w:p w:rsidR="00ED5173" w:rsidRPr="00030E01" w:rsidRDefault="00ED5173" w:rsidP="00030E01">
      <w:pPr>
        <w:spacing w:after="0" w:line="240" w:lineRule="auto"/>
        <w:jc w:val="both"/>
        <w:rPr>
          <w:sz w:val="24"/>
          <w:szCs w:val="24"/>
        </w:rPr>
      </w:pPr>
    </w:p>
    <w:p w:rsidR="00ED5173" w:rsidRPr="00030E01" w:rsidRDefault="00ED5173" w:rsidP="00030E01">
      <w:pPr>
        <w:spacing w:after="0" w:line="240" w:lineRule="auto"/>
        <w:jc w:val="both"/>
        <w:rPr>
          <w:sz w:val="24"/>
          <w:szCs w:val="24"/>
        </w:rPr>
      </w:pPr>
      <w:r w:rsidRPr="00030E01">
        <w:rPr>
          <w:sz w:val="24"/>
          <w:szCs w:val="24"/>
        </w:rPr>
        <w:t>En cuanto al tiempo, considerado desde el inicio del proceso de las solicitudes hasta finalizar con la recepción de la respuesta, se evaluó de acuerdo con los siguientes valores:</w:t>
      </w:r>
    </w:p>
    <w:p w:rsidR="00ED5173" w:rsidRPr="00030E01" w:rsidRDefault="00ED5173" w:rsidP="00030E01">
      <w:pPr>
        <w:spacing w:after="0" w:line="240" w:lineRule="auto"/>
        <w:jc w:val="both"/>
        <w:rPr>
          <w:sz w:val="24"/>
          <w:szCs w:val="24"/>
        </w:rPr>
      </w:pPr>
    </w:p>
    <w:p w:rsidR="00ED5173" w:rsidRPr="00030E01" w:rsidRDefault="00ED5173" w:rsidP="00030E01">
      <w:pPr>
        <w:spacing w:after="0" w:line="240" w:lineRule="auto"/>
        <w:jc w:val="both"/>
        <w:rPr>
          <w:sz w:val="24"/>
          <w:szCs w:val="24"/>
        </w:rPr>
      </w:pPr>
      <w:r w:rsidRPr="00030E01">
        <w:rPr>
          <w:sz w:val="24"/>
          <w:szCs w:val="24"/>
        </w:rPr>
        <w:t xml:space="preserve">a) 1 si entregó dentro del plazo legal </w:t>
      </w:r>
    </w:p>
    <w:p w:rsidR="00ED5173" w:rsidRPr="00030E01" w:rsidRDefault="00ED5173" w:rsidP="00030E01">
      <w:pPr>
        <w:spacing w:after="0" w:line="240" w:lineRule="auto"/>
        <w:jc w:val="both"/>
        <w:rPr>
          <w:sz w:val="24"/>
          <w:szCs w:val="24"/>
        </w:rPr>
      </w:pPr>
      <w:r w:rsidRPr="00030E01">
        <w:rPr>
          <w:sz w:val="24"/>
          <w:szCs w:val="24"/>
        </w:rPr>
        <w:t xml:space="preserve">b) 0.5 si utilizó prórroga </w:t>
      </w:r>
    </w:p>
    <w:p w:rsidR="00ED5173" w:rsidRPr="00030E01" w:rsidRDefault="00ED5173" w:rsidP="00030E01">
      <w:pPr>
        <w:spacing w:after="0" w:line="240" w:lineRule="auto"/>
        <w:jc w:val="both"/>
        <w:rPr>
          <w:sz w:val="24"/>
          <w:szCs w:val="24"/>
        </w:rPr>
      </w:pPr>
      <w:r w:rsidRPr="00030E01">
        <w:rPr>
          <w:sz w:val="24"/>
          <w:szCs w:val="24"/>
        </w:rPr>
        <w:t>c) 0 si no hubo respuesta</w:t>
      </w:r>
    </w:p>
    <w:p w:rsidR="00ED5173" w:rsidRPr="00030E01" w:rsidRDefault="00ED5173" w:rsidP="00030E01">
      <w:pPr>
        <w:spacing w:after="0" w:line="240" w:lineRule="auto"/>
        <w:jc w:val="both"/>
        <w:rPr>
          <w:sz w:val="24"/>
          <w:szCs w:val="24"/>
        </w:rPr>
      </w:pPr>
    </w:p>
    <w:p w:rsidR="00ED5173" w:rsidRPr="00030E01" w:rsidRDefault="00ED5173" w:rsidP="00030E01">
      <w:pPr>
        <w:spacing w:after="0" w:line="240" w:lineRule="auto"/>
        <w:jc w:val="both"/>
        <w:rPr>
          <w:sz w:val="24"/>
          <w:szCs w:val="24"/>
        </w:rPr>
      </w:pPr>
      <w:r w:rsidRPr="00030E01">
        <w:rPr>
          <w:sz w:val="24"/>
          <w:szCs w:val="24"/>
        </w:rPr>
        <w:t>El promedio de esta tercer variable fue de 43.91% general, dentro del cual 65 Sujetos Obligados cumplen más de 50% del promedio y 62 por debajo de 50%. Se presenta la relación de los 30 mejor posicionados de mayor a menor calificación.</w:t>
      </w:r>
    </w:p>
    <w:p w:rsidR="00ED5173" w:rsidRDefault="00ED5173" w:rsidP="00030E01">
      <w:pPr>
        <w:spacing w:after="0" w:line="240" w:lineRule="auto"/>
        <w:jc w:val="both"/>
      </w:pPr>
    </w:p>
    <w:tbl>
      <w:tblPr>
        <w:tblW w:w="9500" w:type="dxa"/>
        <w:tblInd w:w="55" w:type="dxa"/>
        <w:tblCellMar>
          <w:left w:w="70" w:type="dxa"/>
          <w:right w:w="70" w:type="dxa"/>
        </w:tblCellMar>
        <w:tblLook w:val="04A0" w:firstRow="1" w:lastRow="0" w:firstColumn="1" w:lastColumn="0" w:noHBand="0" w:noVBand="1"/>
      </w:tblPr>
      <w:tblGrid>
        <w:gridCol w:w="8100"/>
        <w:gridCol w:w="1400"/>
      </w:tblGrid>
      <w:tr w:rsidR="00ED5173" w:rsidRPr="00ED5173" w:rsidTr="00ED5173">
        <w:trPr>
          <w:trHeight w:val="525"/>
        </w:trPr>
        <w:tc>
          <w:tcPr>
            <w:tcW w:w="8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SISTEMA PARA EL DESARROLLO INTEGRAL DE LA FAMILIA DEL ESTADO DE OAXACA (DIF)</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100.00 </w:t>
            </w:r>
          </w:p>
        </w:tc>
      </w:tr>
      <w:tr w:rsidR="00ED5173" w:rsidRPr="00ED5173" w:rsidTr="00ED5173">
        <w:trPr>
          <w:trHeight w:val="510"/>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CASA DE LA CULTURA OAXAQUEÑA (CCO)</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91.67 </w:t>
            </w:r>
          </w:p>
        </w:tc>
      </w:tr>
      <w:tr w:rsidR="00ED5173" w:rsidRPr="00ED5173" w:rsidTr="00ED5173">
        <w:trPr>
          <w:trHeight w:val="315"/>
        </w:trPr>
        <w:tc>
          <w:tcPr>
            <w:tcW w:w="8100" w:type="dxa"/>
            <w:tcBorders>
              <w:top w:val="nil"/>
              <w:left w:val="single" w:sz="4" w:space="0" w:color="auto"/>
              <w:bottom w:val="single" w:sz="4" w:space="0" w:color="auto"/>
              <w:right w:val="single" w:sz="4" w:space="0" w:color="auto"/>
            </w:tcBorders>
            <w:shd w:val="clear" w:color="auto" w:fill="auto"/>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SECRETARÍA DE LA CONTRALORÍA Y TRANSPARENCIA GUBERNAMENTAL (SCTG)</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91.67 </w:t>
            </w:r>
          </w:p>
        </w:tc>
      </w:tr>
      <w:tr w:rsidR="00ED5173" w:rsidRPr="00ED5173" w:rsidTr="00ED5173">
        <w:trPr>
          <w:trHeight w:val="315"/>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UNIVERSIDAD DEL ISTMO (UNISTMO)</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91.67 </w:t>
            </w:r>
          </w:p>
        </w:tc>
      </w:tr>
      <w:tr w:rsidR="00ED5173" w:rsidRPr="00ED5173" w:rsidTr="00ED5173">
        <w:trPr>
          <w:trHeight w:val="315"/>
        </w:trPr>
        <w:tc>
          <w:tcPr>
            <w:tcW w:w="8100" w:type="dxa"/>
            <w:tcBorders>
              <w:top w:val="nil"/>
              <w:left w:val="single" w:sz="4" w:space="0" w:color="auto"/>
              <w:bottom w:val="single" w:sz="4" w:space="0" w:color="auto"/>
              <w:right w:val="single" w:sz="4" w:space="0" w:color="auto"/>
            </w:tcBorders>
            <w:shd w:val="clear" w:color="auto" w:fill="auto"/>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FIDEICOMISO PARA EL FOMENTO ESTATAL DE LAS ACTIVIDADES PRODUCTIVAS DE OAXACA (FIDEAPO)</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87.50 </w:t>
            </w:r>
          </w:p>
        </w:tc>
      </w:tr>
      <w:tr w:rsidR="00ED5173" w:rsidRPr="00ED5173" w:rsidTr="00ED5173">
        <w:trPr>
          <w:trHeight w:val="315"/>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INSTITUTO ESTATAL DE EDUCACIÓN PARA ADULTOS (IEEA)</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87.50 </w:t>
            </w:r>
          </w:p>
        </w:tc>
      </w:tr>
      <w:tr w:rsidR="00ED5173" w:rsidRPr="00ED5173" w:rsidTr="00ED5173">
        <w:trPr>
          <w:trHeight w:val="555"/>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COMISIÓN ESTATAL DE LA JUVENTUD (CEJUVE)</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83.33 </w:t>
            </w:r>
          </w:p>
        </w:tc>
      </w:tr>
      <w:tr w:rsidR="00ED5173" w:rsidRPr="00ED5173" w:rsidTr="00ED5173">
        <w:trPr>
          <w:trHeight w:val="315"/>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CONSEJO ESTATAL PARA LA PREVENCIÓN Y CONTROL DEL SIDA (COESIDA)</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83.33 </w:t>
            </w:r>
          </w:p>
        </w:tc>
      </w:tr>
      <w:tr w:rsidR="00ED5173" w:rsidRPr="00ED5173" w:rsidTr="00ED5173">
        <w:trPr>
          <w:trHeight w:val="315"/>
        </w:trPr>
        <w:tc>
          <w:tcPr>
            <w:tcW w:w="8100" w:type="dxa"/>
            <w:tcBorders>
              <w:top w:val="nil"/>
              <w:left w:val="single" w:sz="4" w:space="0" w:color="auto"/>
              <w:bottom w:val="single" w:sz="4" w:space="0" w:color="auto"/>
              <w:right w:val="single" w:sz="4" w:space="0" w:color="auto"/>
            </w:tcBorders>
            <w:shd w:val="clear" w:color="auto" w:fill="auto"/>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FIDEICOMISO PARA EL DESARROLLO LOGÍSTICO DEL ESTADO DE OAXACA (FIDELO)</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83.33 </w:t>
            </w:r>
          </w:p>
        </w:tc>
      </w:tr>
      <w:tr w:rsidR="00ED5173" w:rsidRPr="00ED5173" w:rsidTr="00ED5173">
        <w:trPr>
          <w:trHeight w:val="315"/>
        </w:trPr>
        <w:tc>
          <w:tcPr>
            <w:tcW w:w="8100" w:type="dxa"/>
            <w:tcBorders>
              <w:top w:val="nil"/>
              <w:left w:val="single" w:sz="4" w:space="0" w:color="auto"/>
              <w:bottom w:val="single" w:sz="4" w:space="0" w:color="auto"/>
              <w:right w:val="single" w:sz="4" w:space="0" w:color="auto"/>
            </w:tcBorders>
            <w:shd w:val="clear" w:color="000000" w:fill="FFFFFF"/>
            <w:vAlign w:val="center"/>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TRIBUNAL ESTATAL ELECTORAL DEL PODER JUDICIAL DE OAXACA (TEEPJO)</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83.33 </w:t>
            </w:r>
          </w:p>
        </w:tc>
      </w:tr>
      <w:tr w:rsidR="00ED5173" w:rsidRPr="00ED5173" w:rsidTr="00ED5173">
        <w:trPr>
          <w:trHeight w:val="510"/>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COORDINACIÓN DE COMUNICACIÓN SOCIAL DEL PODER EJECUTIVO</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79.17 </w:t>
            </w:r>
          </w:p>
        </w:tc>
      </w:tr>
      <w:tr w:rsidR="00ED5173" w:rsidRPr="00ED5173" w:rsidTr="00ED5173">
        <w:trPr>
          <w:trHeight w:val="480"/>
        </w:trPr>
        <w:tc>
          <w:tcPr>
            <w:tcW w:w="8100" w:type="dxa"/>
            <w:tcBorders>
              <w:top w:val="nil"/>
              <w:left w:val="single" w:sz="4" w:space="0" w:color="auto"/>
              <w:bottom w:val="single" w:sz="4" w:space="0" w:color="auto"/>
              <w:right w:val="single" w:sz="4" w:space="0" w:color="auto"/>
            </w:tcBorders>
            <w:shd w:val="clear" w:color="auto" w:fill="auto"/>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INSTITUTO DE CAPACITACIÓN Y PRODUCTIVIDAD PARA EL TRABAJO DEL ESTADO DE OAXACA (ICAPET)</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79.17 </w:t>
            </w:r>
          </w:p>
        </w:tc>
      </w:tr>
      <w:tr w:rsidR="00ED5173" w:rsidRPr="00ED5173" w:rsidTr="00ED5173">
        <w:trPr>
          <w:trHeight w:val="315"/>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MONTE DE PIEDAD DEL ESTADO DE OAXACA</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79.17 </w:t>
            </w:r>
          </w:p>
        </w:tc>
      </w:tr>
      <w:tr w:rsidR="00ED5173" w:rsidRPr="00ED5173" w:rsidTr="00ED5173">
        <w:trPr>
          <w:trHeight w:val="315"/>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NOVA UNIVERSITAS (NOVA)</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79.17 </w:t>
            </w:r>
          </w:p>
        </w:tc>
      </w:tr>
      <w:tr w:rsidR="00ED5173" w:rsidRPr="00ED5173" w:rsidTr="00ED5173">
        <w:trPr>
          <w:trHeight w:val="315"/>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SECRETARÍA DE VIALIDAD Y TRANSPORTE (SEVITRA)</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79.17 </w:t>
            </w:r>
          </w:p>
        </w:tc>
      </w:tr>
      <w:tr w:rsidR="00ED5173" w:rsidRPr="00ED5173" w:rsidTr="00ED5173">
        <w:trPr>
          <w:trHeight w:val="315"/>
        </w:trPr>
        <w:tc>
          <w:tcPr>
            <w:tcW w:w="8100" w:type="dxa"/>
            <w:tcBorders>
              <w:top w:val="nil"/>
              <w:left w:val="single" w:sz="4" w:space="0" w:color="auto"/>
              <w:bottom w:val="single" w:sz="4" w:space="0" w:color="auto"/>
              <w:right w:val="single" w:sz="4" w:space="0" w:color="auto"/>
            </w:tcBorders>
            <w:shd w:val="clear" w:color="auto" w:fill="auto"/>
            <w:vAlign w:val="center"/>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H. AYUNTAMIENTO DE VILLA DE ZAACHILA</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79.17 </w:t>
            </w:r>
          </w:p>
        </w:tc>
      </w:tr>
      <w:tr w:rsidR="00ED5173" w:rsidRPr="00ED5173" w:rsidTr="00ED5173">
        <w:trPr>
          <w:trHeight w:val="315"/>
        </w:trPr>
        <w:tc>
          <w:tcPr>
            <w:tcW w:w="8100" w:type="dxa"/>
            <w:tcBorders>
              <w:top w:val="nil"/>
              <w:left w:val="single" w:sz="4" w:space="0" w:color="auto"/>
              <w:bottom w:val="single" w:sz="4" w:space="0" w:color="auto"/>
              <w:right w:val="single" w:sz="4" w:space="0" w:color="auto"/>
            </w:tcBorders>
            <w:shd w:val="clear" w:color="000000" w:fill="FFFFFF"/>
            <w:vAlign w:val="center"/>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PODER JUDICIAL DEL ESTADO (PJE)</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77.08 </w:t>
            </w:r>
          </w:p>
        </w:tc>
      </w:tr>
      <w:tr w:rsidR="00ED5173" w:rsidRPr="00ED5173" w:rsidTr="00ED5173">
        <w:trPr>
          <w:trHeight w:val="540"/>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HOSPITAL DE LA NIÑEZ OAXAQUEÑA</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75.00 </w:t>
            </w:r>
          </w:p>
        </w:tc>
      </w:tr>
      <w:tr w:rsidR="00ED5173" w:rsidRPr="00ED5173" w:rsidTr="00ED5173">
        <w:trPr>
          <w:trHeight w:val="555"/>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INSTITUTO DE LA MUJER OAXAQUEÑA (IMO)</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75.00 </w:t>
            </w:r>
          </w:p>
        </w:tc>
      </w:tr>
      <w:tr w:rsidR="00ED5173" w:rsidRPr="00ED5173" w:rsidTr="00ED5173">
        <w:trPr>
          <w:trHeight w:val="585"/>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PROCURADURÍA GENERAL DE JUSTICIA DEL ESTADO (PGJEO)</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75.00 </w:t>
            </w:r>
          </w:p>
        </w:tc>
      </w:tr>
      <w:tr w:rsidR="00ED5173" w:rsidRPr="00ED5173" w:rsidTr="00ED5173">
        <w:trPr>
          <w:trHeight w:val="315"/>
        </w:trPr>
        <w:tc>
          <w:tcPr>
            <w:tcW w:w="8100" w:type="dxa"/>
            <w:tcBorders>
              <w:top w:val="nil"/>
              <w:left w:val="single" w:sz="4" w:space="0" w:color="auto"/>
              <w:bottom w:val="single" w:sz="4" w:space="0" w:color="auto"/>
              <w:right w:val="single" w:sz="4" w:space="0" w:color="auto"/>
            </w:tcBorders>
            <w:shd w:val="clear" w:color="auto" w:fill="auto"/>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RÉGIMEN ESTATAL DE PROTECCIÓN SOCIAL EN SALUD DEL ESTADO DE OAXACA (SEGURO POPULAR)</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75.00 </w:t>
            </w:r>
          </w:p>
        </w:tc>
      </w:tr>
      <w:tr w:rsidR="00ED5173" w:rsidRPr="00ED5173" w:rsidTr="00ED5173">
        <w:trPr>
          <w:trHeight w:val="540"/>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SECRETARÍA DE ASUNTOS ÍNDÍGENAS (SAI)</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75.00 </w:t>
            </w:r>
          </w:p>
        </w:tc>
      </w:tr>
      <w:tr w:rsidR="00ED5173" w:rsidRPr="00ED5173" w:rsidTr="00ED5173">
        <w:trPr>
          <w:trHeight w:val="315"/>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SECRETARÍA DE LAS CULTURAS Y LAS ARTES DE OAXACA (SECULTA)</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75.00 </w:t>
            </w:r>
          </w:p>
        </w:tc>
      </w:tr>
      <w:tr w:rsidR="00ED5173" w:rsidRPr="00ED5173" w:rsidTr="00ED5173">
        <w:trPr>
          <w:trHeight w:val="315"/>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UNIVERSIDAD DE LA SIERRA JUÁREZ (UNSIJ)</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75.00 </w:t>
            </w:r>
          </w:p>
        </w:tc>
      </w:tr>
      <w:tr w:rsidR="00ED5173" w:rsidRPr="00ED5173" w:rsidTr="00ED5173">
        <w:trPr>
          <w:trHeight w:val="315"/>
        </w:trPr>
        <w:tc>
          <w:tcPr>
            <w:tcW w:w="8100" w:type="dxa"/>
            <w:tcBorders>
              <w:top w:val="nil"/>
              <w:left w:val="single" w:sz="4" w:space="0" w:color="auto"/>
              <w:bottom w:val="single" w:sz="4" w:space="0" w:color="auto"/>
              <w:right w:val="single" w:sz="4" w:space="0" w:color="auto"/>
            </w:tcBorders>
            <w:shd w:val="clear" w:color="000000" w:fill="FFFFFF"/>
            <w:vAlign w:val="center"/>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TRIBUNAL DE LO CONTENCIOSO ADMINISTRATIVO (TCA)</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75.00 </w:t>
            </w:r>
          </w:p>
        </w:tc>
      </w:tr>
      <w:tr w:rsidR="00ED5173" w:rsidRPr="00ED5173" w:rsidTr="00ED5173">
        <w:trPr>
          <w:trHeight w:val="315"/>
        </w:trPr>
        <w:tc>
          <w:tcPr>
            <w:tcW w:w="8100" w:type="dxa"/>
            <w:tcBorders>
              <w:top w:val="nil"/>
              <w:left w:val="single" w:sz="4" w:space="0" w:color="auto"/>
              <w:bottom w:val="single" w:sz="4" w:space="0" w:color="auto"/>
              <w:right w:val="single" w:sz="4" w:space="0" w:color="auto"/>
            </w:tcBorders>
            <w:shd w:val="clear" w:color="000000" w:fill="FFFFFF"/>
            <w:vAlign w:val="center"/>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H. CONGRESO DEL ESTADO DE OAXACA</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75.00 </w:t>
            </w:r>
          </w:p>
        </w:tc>
      </w:tr>
      <w:tr w:rsidR="00ED5173" w:rsidRPr="00ED5173" w:rsidTr="00ED5173">
        <w:trPr>
          <w:trHeight w:val="315"/>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CONSEJO ESTATAL DEL CAFÉ DE OAXACA (CECAFE)</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70.83 </w:t>
            </w:r>
          </w:p>
        </w:tc>
      </w:tr>
      <w:tr w:rsidR="00ED5173" w:rsidRPr="00ED5173" w:rsidTr="00ED5173">
        <w:trPr>
          <w:trHeight w:val="315"/>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CORPORACIÓN OAXAQUEÑA DE RADIO Y TELEVISIÓN (CORTV)</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70.83 </w:t>
            </w:r>
          </w:p>
        </w:tc>
      </w:tr>
      <w:tr w:rsidR="00ED5173" w:rsidRPr="00ED5173" w:rsidTr="00ED5173">
        <w:trPr>
          <w:trHeight w:val="570"/>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INSTITUTO CATASTRAL DEL ESTADO DE OAXACA (CATASTRO)</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70.83 </w:t>
            </w:r>
          </w:p>
        </w:tc>
      </w:tr>
      <w:tr w:rsidR="00ED5173" w:rsidRPr="00ED5173" w:rsidTr="00ED5173">
        <w:trPr>
          <w:trHeight w:val="480"/>
        </w:trPr>
        <w:tc>
          <w:tcPr>
            <w:tcW w:w="81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INSTITUTO DE ESTUDIOS DE BACHILLERATO DEL ESTADO DE OAXACA (IEBO)</w:t>
            </w:r>
          </w:p>
        </w:tc>
        <w:tc>
          <w:tcPr>
            <w:tcW w:w="140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color w:val="000000"/>
                <w:lang w:eastAsia="es-MX"/>
              </w:rPr>
            </w:pPr>
            <w:r w:rsidRPr="00ED5173">
              <w:rPr>
                <w:rFonts w:ascii="Calibri" w:eastAsia="Times New Roman" w:hAnsi="Calibri" w:cs="Calibri"/>
                <w:color w:val="000000"/>
                <w:lang w:eastAsia="es-MX"/>
              </w:rPr>
              <w:t xml:space="preserve">                 70.83 </w:t>
            </w:r>
          </w:p>
        </w:tc>
      </w:tr>
    </w:tbl>
    <w:p w:rsidR="00ED5173" w:rsidRDefault="00ED5173" w:rsidP="00030E01">
      <w:pPr>
        <w:spacing w:after="0" w:line="240" w:lineRule="auto"/>
        <w:jc w:val="both"/>
      </w:pPr>
    </w:p>
    <w:p w:rsidR="00ED5173" w:rsidRPr="00030E01" w:rsidRDefault="00030E01" w:rsidP="00030E01">
      <w:pPr>
        <w:spacing w:after="0" w:line="240" w:lineRule="auto"/>
        <w:jc w:val="both"/>
        <w:rPr>
          <w:b/>
          <w:sz w:val="24"/>
          <w:szCs w:val="24"/>
        </w:rPr>
      </w:pPr>
      <w:r w:rsidRPr="00030E01">
        <w:rPr>
          <w:b/>
          <w:sz w:val="24"/>
          <w:szCs w:val="24"/>
        </w:rPr>
        <w:t>PROMEDIOS GENERAL.</w:t>
      </w:r>
    </w:p>
    <w:p w:rsidR="00ED5173" w:rsidRPr="00030E01" w:rsidRDefault="00ED5173" w:rsidP="00030E01">
      <w:pPr>
        <w:spacing w:after="0" w:line="240" w:lineRule="auto"/>
        <w:jc w:val="both"/>
        <w:rPr>
          <w:b/>
          <w:sz w:val="24"/>
          <w:szCs w:val="24"/>
        </w:rPr>
      </w:pPr>
    </w:p>
    <w:p w:rsidR="00ED5173" w:rsidRPr="00030E01" w:rsidRDefault="00ED5173" w:rsidP="00030E01">
      <w:pPr>
        <w:spacing w:after="0" w:line="240" w:lineRule="auto"/>
        <w:jc w:val="both"/>
        <w:rPr>
          <w:sz w:val="24"/>
          <w:szCs w:val="24"/>
        </w:rPr>
      </w:pPr>
      <w:r w:rsidRPr="00030E01">
        <w:rPr>
          <w:sz w:val="24"/>
          <w:szCs w:val="24"/>
        </w:rPr>
        <w:t>En cuanto a los tres parámetros evaluados, se obtuvo un promedio general de 43.70% de los cuales 67 Sujetos Obligados cumplieron con más de 50% del promedio general de los tres parámetros y 60 por debajo de 50%. Los 15 Sujetos Obligados con mejor calificación con porcentajes de 80.04 a 69.82 fueron los siguientes:</w:t>
      </w:r>
    </w:p>
    <w:p w:rsidR="00ED5173" w:rsidRDefault="00ED5173" w:rsidP="00030E01">
      <w:pPr>
        <w:spacing w:after="0" w:line="240" w:lineRule="auto"/>
        <w:jc w:val="both"/>
      </w:pPr>
    </w:p>
    <w:tbl>
      <w:tblPr>
        <w:tblW w:w="8660" w:type="dxa"/>
        <w:tblInd w:w="55" w:type="dxa"/>
        <w:tblCellMar>
          <w:left w:w="70" w:type="dxa"/>
          <w:right w:w="70" w:type="dxa"/>
        </w:tblCellMar>
        <w:tblLook w:val="04A0" w:firstRow="1" w:lastRow="0" w:firstColumn="1" w:lastColumn="0" w:noHBand="0" w:noVBand="1"/>
      </w:tblPr>
      <w:tblGrid>
        <w:gridCol w:w="7700"/>
        <w:gridCol w:w="960"/>
      </w:tblGrid>
      <w:tr w:rsidR="00ED5173" w:rsidRPr="00ED5173" w:rsidTr="00ED5173">
        <w:trPr>
          <w:trHeight w:val="315"/>
        </w:trPr>
        <w:tc>
          <w:tcPr>
            <w:tcW w:w="7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CONSEJO ESTATAL PARA LA PREVENCIÓN Y CONTROL DEL SIDA (COESIDA)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b/>
                <w:bCs/>
                <w:color w:val="000000"/>
                <w:sz w:val="18"/>
                <w:szCs w:val="18"/>
                <w:lang w:eastAsia="es-MX"/>
              </w:rPr>
            </w:pPr>
            <w:r w:rsidRPr="00ED5173">
              <w:rPr>
                <w:rFonts w:ascii="Calibri" w:eastAsia="Times New Roman" w:hAnsi="Calibri" w:cs="Calibri"/>
                <w:b/>
                <w:bCs/>
                <w:color w:val="000000"/>
                <w:sz w:val="18"/>
                <w:szCs w:val="18"/>
                <w:lang w:eastAsia="es-MX"/>
              </w:rPr>
              <w:t xml:space="preserve">         80.04 </w:t>
            </w:r>
          </w:p>
        </w:tc>
      </w:tr>
      <w:tr w:rsidR="00ED5173" w:rsidRPr="00ED5173" w:rsidTr="00ED5173">
        <w:trPr>
          <w:trHeight w:val="315"/>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SISTEMA PARA EL DESARROLLO INTEGRAL DE LA FAMILIA DEL ESTADO DE OAXACA (DIF)</w:t>
            </w:r>
          </w:p>
        </w:tc>
        <w:tc>
          <w:tcPr>
            <w:tcW w:w="96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b/>
                <w:bCs/>
                <w:color w:val="000000"/>
                <w:sz w:val="18"/>
                <w:szCs w:val="18"/>
                <w:lang w:eastAsia="es-MX"/>
              </w:rPr>
            </w:pPr>
            <w:r w:rsidRPr="00ED5173">
              <w:rPr>
                <w:rFonts w:ascii="Calibri" w:eastAsia="Times New Roman" w:hAnsi="Calibri" w:cs="Calibri"/>
                <w:b/>
                <w:bCs/>
                <w:color w:val="000000"/>
                <w:sz w:val="18"/>
                <w:szCs w:val="18"/>
                <w:lang w:eastAsia="es-MX"/>
              </w:rPr>
              <w:t xml:space="preserve">         75.37 </w:t>
            </w:r>
          </w:p>
        </w:tc>
      </w:tr>
      <w:tr w:rsidR="00ED5173" w:rsidRPr="00ED5173" w:rsidTr="00ED5173">
        <w:trPr>
          <w:trHeight w:val="315"/>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UNIVERSIDAD DE LA CAÑADA (UNCA)</w:t>
            </w:r>
          </w:p>
        </w:tc>
        <w:tc>
          <w:tcPr>
            <w:tcW w:w="96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b/>
                <w:bCs/>
                <w:color w:val="000000"/>
                <w:sz w:val="18"/>
                <w:szCs w:val="18"/>
                <w:lang w:eastAsia="es-MX"/>
              </w:rPr>
            </w:pPr>
            <w:r w:rsidRPr="00ED5173">
              <w:rPr>
                <w:rFonts w:ascii="Calibri" w:eastAsia="Times New Roman" w:hAnsi="Calibri" w:cs="Calibri"/>
                <w:b/>
                <w:bCs/>
                <w:color w:val="000000"/>
                <w:sz w:val="18"/>
                <w:szCs w:val="18"/>
                <w:lang w:eastAsia="es-MX"/>
              </w:rPr>
              <w:t xml:space="preserve">         72.54 </w:t>
            </w:r>
          </w:p>
        </w:tc>
      </w:tr>
      <w:tr w:rsidR="00ED5173" w:rsidRPr="00ED5173" w:rsidTr="00ED5173">
        <w:trPr>
          <w:trHeight w:val="315"/>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INSTITUTO DE ESTUDIOS DE BACHILLERATO DEL ESTADO DE OAXACA (IEBO)</w:t>
            </w:r>
          </w:p>
        </w:tc>
        <w:tc>
          <w:tcPr>
            <w:tcW w:w="96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b/>
                <w:bCs/>
                <w:color w:val="000000"/>
                <w:sz w:val="18"/>
                <w:szCs w:val="18"/>
                <w:lang w:eastAsia="es-MX"/>
              </w:rPr>
            </w:pPr>
            <w:r w:rsidRPr="00ED5173">
              <w:rPr>
                <w:rFonts w:ascii="Calibri" w:eastAsia="Times New Roman" w:hAnsi="Calibri" w:cs="Calibri"/>
                <w:b/>
                <w:bCs/>
                <w:color w:val="000000"/>
                <w:sz w:val="18"/>
                <w:szCs w:val="18"/>
                <w:lang w:eastAsia="es-MX"/>
              </w:rPr>
              <w:t xml:space="preserve">         72.22 </w:t>
            </w:r>
          </w:p>
        </w:tc>
      </w:tr>
      <w:tr w:rsidR="00ED5173" w:rsidRPr="00ED5173" w:rsidTr="00ED5173">
        <w:trPr>
          <w:trHeight w:val="315"/>
        </w:trPr>
        <w:tc>
          <w:tcPr>
            <w:tcW w:w="7700" w:type="dxa"/>
            <w:tcBorders>
              <w:top w:val="nil"/>
              <w:left w:val="single" w:sz="4" w:space="0" w:color="auto"/>
              <w:bottom w:val="single" w:sz="4" w:space="0" w:color="auto"/>
              <w:right w:val="single" w:sz="4" w:space="0" w:color="auto"/>
            </w:tcBorders>
            <w:shd w:val="clear" w:color="000000" w:fill="FFFFFF"/>
            <w:vAlign w:val="center"/>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PODER JUDICIAL DEL ESTADO (PJE)</w:t>
            </w:r>
          </w:p>
        </w:tc>
        <w:tc>
          <w:tcPr>
            <w:tcW w:w="96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b/>
                <w:bCs/>
                <w:color w:val="000000"/>
                <w:sz w:val="18"/>
                <w:szCs w:val="18"/>
                <w:lang w:eastAsia="es-MX"/>
              </w:rPr>
            </w:pPr>
            <w:r w:rsidRPr="00ED5173">
              <w:rPr>
                <w:rFonts w:ascii="Calibri" w:eastAsia="Times New Roman" w:hAnsi="Calibri" w:cs="Calibri"/>
                <w:b/>
                <w:bCs/>
                <w:color w:val="000000"/>
                <w:sz w:val="18"/>
                <w:szCs w:val="18"/>
                <w:lang w:eastAsia="es-MX"/>
              </w:rPr>
              <w:t xml:space="preserve">         72.03 </w:t>
            </w:r>
          </w:p>
        </w:tc>
      </w:tr>
      <w:tr w:rsidR="00ED5173" w:rsidRPr="00ED5173" w:rsidTr="00ED5173">
        <w:trPr>
          <w:trHeight w:val="315"/>
        </w:trPr>
        <w:tc>
          <w:tcPr>
            <w:tcW w:w="7700" w:type="dxa"/>
            <w:tcBorders>
              <w:top w:val="nil"/>
              <w:left w:val="single" w:sz="4" w:space="0" w:color="auto"/>
              <w:bottom w:val="single" w:sz="4" w:space="0" w:color="auto"/>
              <w:right w:val="single" w:sz="4" w:space="0" w:color="auto"/>
            </w:tcBorders>
            <w:shd w:val="clear" w:color="auto" w:fill="auto"/>
            <w:vAlign w:val="center"/>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 xml:space="preserve"> COMISIÓN ESTATAL DE ARBITRAJE MEDICO DE OAXACA (CEAMO)</w:t>
            </w:r>
          </w:p>
        </w:tc>
        <w:tc>
          <w:tcPr>
            <w:tcW w:w="96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b/>
                <w:bCs/>
                <w:color w:val="000000"/>
                <w:sz w:val="18"/>
                <w:szCs w:val="18"/>
                <w:lang w:eastAsia="es-MX"/>
              </w:rPr>
            </w:pPr>
            <w:r w:rsidRPr="00ED5173">
              <w:rPr>
                <w:rFonts w:ascii="Calibri" w:eastAsia="Times New Roman" w:hAnsi="Calibri" w:cs="Calibri"/>
                <w:b/>
                <w:bCs/>
                <w:color w:val="000000"/>
                <w:sz w:val="18"/>
                <w:szCs w:val="18"/>
                <w:lang w:eastAsia="es-MX"/>
              </w:rPr>
              <w:t xml:space="preserve">         71.89 </w:t>
            </w:r>
          </w:p>
        </w:tc>
      </w:tr>
      <w:tr w:rsidR="00ED5173" w:rsidRPr="00ED5173" w:rsidTr="00ED5173">
        <w:trPr>
          <w:trHeight w:val="315"/>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SECRETARÍA DE LAS CULTURAS Y LAS ARTES DE OAXACA (SECULTA)</w:t>
            </w:r>
          </w:p>
        </w:tc>
        <w:tc>
          <w:tcPr>
            <w:tcW w:w="96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b/>
                <w:bCs/>
                <w:color w:val="000000"/>
                <w:sz w:val="18"/>
                <w:szCs w:val="18"/>
                <w:lang w:eastAsia="es-MX"/>
              </w:rPr>
            </w:pPr>
            <w:r w:rsidRPr="00ED5173">
              <w:rPr>
                <w:rFonts w:ascii="Calibri" w:eastAsia="Times New Roman" w:hAnsi="Calibri" w:cs="Calibri"/>
                <w:b/>
                <w:bCs/>
                <w:color w:val="000000"/>
                <w:sz w:val="18"/>
                <w:szCs w:val="18"/>
                <w:lang w:eastAsia="es-MX"/>
              </w:rPr>
              <w:t xml:space="preserve">         70.83 </w:t>
            </w:r>
          </w:p>
        </w:tc>
      </w:tr>
      <w:tr w:rsidR="00ED5173" w:rsidRPr="00ED5173" w:rsidTr="00ED5173">
        <w:trPr>
          <w:trHeight w:val="315"/>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COORDINACIÓN DE COMUNICACIÓN SOCIAL DEL PODER EJECUTIVO</w:t>
            </w:r>
          </w:p>
        </w:tc>
        <w:tc>
          <w:tcPr>
            <w:tcW w:w="96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b/>
                <w:bCs/>
                <w:color w:val="000000"/>
                <w:sz w:val="18"/>
                <w:szCs w:val="18"/>
                <w:lang w:eastAsia="es-MX"/>
              </w:rPr>
            </w:pPr>
            <w:r w:rsidRPr="00ED5173">
              <w:rPr>
                <w:rFonts w:ascii="Calibri" w:eastAsia="Times New Roman" w:hAnsi="Calibri" w:cs="Calibri"/>
                <w:b/>
                <w:bCs/>
                <w:color w:val="000000"/>
                <w:sz w:val="18"/>
                <w:szCs w:val="18"/>
                <w:lang w:eastAsia="es-MX"/>
              </w:rPr>
              <w:t xml:space="preserve">         70.73 </w:t>
            </w:r>
          </w:p>
        </w:tc>
      </w:tr>
      <w:tr w:rsidR="00ED5173" w:rsidRPr="00ED5173" w:rsidTr="00ED5173">
        <w:trPr>
          <w:trHeight w:val="315"/>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bookmarkStart w:id="0" w:name="_GoBack"/>
            <w:bookmarkEnd w:id="0"/>
            <w:r w:rsidRPr="00ED5173">
              <w:rPr>
                <w:rFonts w:ascii="Arial" w:eastAsia="Times New Roman" w:hAnsi="Arial" w:cs="Arial"/>
                <w:color w:val="000000"/>
                <w:sz w:val="16"/>
                <w:szCs w:val="16"/>
                <w:lang w:eastAsia="es-MX"/>
              </w:rPr>
              <w:t>UNIVERSIDAD DEL ISTMO (UNISTMO)</w:t>
            </w:r>
          </w:p>
        </w:tc>
        <w:tc>
          <w:tcPr>
            <w:tcW w:w="96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b/>
                <w:bCs/>
                <w:color w:val="000000"/>
                <w:sz w:val="18"/>
                <w:szCs w:val="18"/>
                <w:lang w:eastAsia="es-MX"/>
              </w:rPr>
            </w:pPr>
            <w:r w:rsidRPr="00ED5173">
              <w:rPr>
                <w:rFonts w:ascii="Calibri" w:eastAsia="Times New Roman" w:hAnsi="Calibri" w:cs="Calibri"/>
                <w:b/>
                <w:bCs/>
                <w:color w:val="000000"/>
                <w:sz w:val="18"/>
                <w:szCs w:val="18"/>
                <w:lang w:eastAsia="es-MX"/>
              </w:rPr>
              <w:t xml:space="preserve">         70.54 </w:t>
            </w:r>
          </w:p>
        </w:tc>
      </w:tr>
      <w:tr w:rsidR="00ED5173" w:rsidRPr="00ED5173" w:rsidTr="00ED5173">
        <w:trPr>
          <w:trHeight w:val="315"/>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MONTE DE PIEDAD DEL ESTADO DE OAXACA</w:t>
            </w:r>
          </w:p>
        </w:tc>
        <w:tc>
          <w:tcPr>
            <w:tcW w:w="96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b/>
                <w:bCs/>
                <w:color w:val="000000"/>
                <w:sz w:val="18"/>
                <w:szCs w:val="18"/>
                <w:lang w:eastAsia="es-MX"/>
              </w:rPr>
            </w:pPr>
            <w:r w:rsidRPr="00ED5173">
              <w:rPr>
                <w:rFonts w:ascii="Calibri" w:eastAsia="Times New Roman" w:hAnsi="Calibri" w:cs="Calibri"/>
                <w:b/>
                <w:bCs/>
                <w:color w:val="000000"/>
                <w:sz w:val="18"/>
                <w:szCs w:val="18"/>
                <w:lang w:eastAsia="es-MX"/>
              </w:rPr>
              <w:t xml:space="preserve">         70.28 </w:t>
            </w:r>
          </w:p>
        </w:tc>
      </w:tr>
      <w:tr w:rsidR="00ED5173" w:rsidRPr="00ED5173" w:rsidTr="00ED5173">
        <w:trPr>
          <w:trHeight w:val="315"/>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INSTITUTO ESTATAL DE ECOLOGÍA Y DESARROLLO SUSTENTABLE DE OAXACA (IEDDS)</w:t>
            </w:r>
          </w:p>
        </w:tc>
        <w:tc>
          <w:tcPr>
            <w:tcW w:w="96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b/>
                <w:bCs/>
                <w:color w:val="000000"/>
                <w:sz w:val="18"/>
                <w:szCs w:val="18"/>
                <w:lang w:eastAsia="es-MX"/>
              </w:rPr>
            </w:pPr>
            <w:r w:rsidRPr="00ED5173">
              <w:rPr>
                <w:rFonts w:ascii="Calibri" w:eastAsia="Times New Roman" w:hAnsi="Calibri" w:cs="Calibri"/>
                <w:b/>
                <w:bCs/>
                <w:color w:val="000000"/>
                <w:sz w:val="18"/>
                <w:szCs w:val="18"/>
                <w:lang w:eastAsia="es-MX"/>
              </w:rPr>
              <w:t xml:space="preserve">         69.96 </w:t>
            </w:r>
          </w:p>
        </w:tc>
      </w:tr>
      <w:tr w:rsidR="00ED5173" w:rsidRPr="00ED5173" w:rsidTr="00ED5173">
        <w:trPr>
          <w:trHeight w:val="315"/>
        </w:trPr>
        <w:tc>
          <w:tcPr>
            <w:tcW w:w="7700" w:type="dxa"/>
            <w:tcBorders>
              <w:top w:val="nil"/>
              <w:left w:val="single" w:sz="4" w:space="0" w:color="auto"/>
              <w:bottom w:val="single" w:sz="4" w:space="0" w:color="auto"/>
              <w:right w:val="single" w:sz="4" w:space="0" w:color="auto"/>
            </w:tcBorders>
            <w:shd w:val="clear" w:color="000000" w:fill="FFFFFF"/>
            <w:vAlign w:val="center"/>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H. CONGRESO DEL ESTADO DE OAXACA</w:t>
            </w:r>
          </w:p>
        </w:tc>
        <w:tc>
          <w:tcPr>
            <w:tcW w:w="96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b/>
                <w:bCs/>
                <w:color w:val="000000"/>
                <w:sz w:val="18"/>
                <w:szCs w:val="18"/>
                <w:lang w:eastAsia="es-MX"/>
              </w:rPr>
            </w:pPr>
            <w:r w:rsidRPr="00ED5173">
              <w:rPr>
                <w:rFonts w:ascii="Calibri" w:eastAsia="Times New Roman" w:hAnsi="Calibri" w:cs="Calibri"/>
                <w:b/>
                <w:bCs/>
                <w:color w:val="000000"/>
                <w:sz w:val="18"/>
                <w:szCs w:val="18"/>
                <w:lang w:eastAsia="es-MX"/>
              </w:rPr>
              <w:t xml:space="preserve">         69.92 </w:t>
            </w:r>
          </w:p>
        </w:tc>
      </w:tr>
      <w:tr w:rsidR="00ED5173" w:rsidRPr="00ED5173" w:rsidTr="00ED5173">
        <w:trPr>
          <w:trHeight w:val="315"/>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HOSPITAL DE LA NIÑEZ OAXAQUEÑA</w:t>
            </w:r>
          </w:p>
        </w:tc>
        <w:tc>
          <w:tcPr>
            <w:tcW w:w="96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b/>
                <w:bCs/>
                <w:color w:val="000000"/>
                <w:sz w:val="18"/>
                <w:szCs w:val="18"/>
                <w:lang w:eastAsia="es-MX"/>
              </w:rPr>
            </w:pPr>
            <w:r w:rsidRPr="00ED5173">
              <w:rPr>
                <w:rFonts w:ascii="Calibri" w:eastAsia="Times New Roman" w:hAnsi="Calibri" w:cs="Calibri"/>
                <w:b/>
                <w:bCs/>
                <w:color w:val="000000"/>
                <w:sz w:val="18"/>
                <w:szCs w:val="18"/>
                <w:lang w:eastAsia="es-MX"/>
              </w:rPr>
              <w:t xml:space="preserve">         69.89 </w:t>
            </w:r>
          </w:p>
        </w:tc>
      </w:tr>
      <w:tr w:rsidR="00ED5173" w:rsidRPr="00ED5173" w:rsidTr="00ED5173">
        <w:trPr>
          <w:trHeight w:val="315"/>
        </w:trPr>
        <w:tc>
          <w:tcPr>
            <w:tcW w:w="7700" w:type="dxa"/>
            <w:tcBorders>
              <w:top w:val="nil"/>
              <w:left w:val="single" w:sz="4" w:space="0" w:color="auto"/>
              <w:bottom w:val="single" w:sz="4" w:space="0" w:color="auto"/>
              <w:right w:val="single" w:sz="4" w:space="0" w:color="auto"/>
            </w:tcBorders>
            <w:shd w:val="clear" w:color="000000" w:fill="FFFFFF"/>
            <w:vAlign w:val="center"/>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H. AYUNTAMIENTO DE OAXACA DE JUÁREZ</w:t>
            </w:r>
          </w:p>
        </w:tc>
        <w:tc>
          <w:tcPr>
            <w:tcW w:w="96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b/>
                <w:bCs/>
                <w:color w:val="000000"/>
                <w:sz w:val="18"/>
                <w:szCs w:val="18"/>
                <w:lang w:eastAsia="es-MX"/>
              </w:rPr>
            </w:pPr>
            <w:r w:rsidRPr="00ED5173">
              <w:rPr>
                <w:rFonts w:ascii="Calibri" w:eastAsia="Times New Roman" w:hAnsi="Calibri" w:cs="Calibri"/>
                <w:b/>
                <w:bCs/>
                <w:color w:val="000000"/>
                <w:sz w:val="18"/>
                <w:szCs w:val="18"/>
                <w:lang w:eastAsia="es-MX"/>
              </w:rPr>
              <w:t xml:space="preserve">         69.83 </w:t>
            </w:r>
          </w:p>
        </w:tc>
      </w:tr>
      <w:tr w:rsidR="00ED5173" w:rsidRPr="00ED5173" w:rsidTr="00ED5173">
        <w:trPr>
          <w:trHeight w:val="315"/>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Arial" w:eastAsia="Times New Roman" w:hAnsi="Arial" w:cs="Arial"/>
                <w:color w:val="000000"/>
                <w:sz w:val="16"/>
                <w:szCs w:val="16"/>
                <w:lang w:eastAsia="es-MX"/>
              </w:rPr>
            </w:pPr>
            <w:r w:rsidRPr="00ED5173">
              <w:rPr>
                <w:rFonts w:ascii="Arial" w:eastAsia="Times New Roman" w:hAnsi="Arial" w:cs="Arial"/>
                <w:color w:val="000000"/>
                <w:sz w:val="16"/>
                <w:szCs w:val="16"/>
                <w:lang w:eastAsia="es-MX"/>
              </w:rPr>
              <w:t>INSTITUTO ESTATAL DE EDUCACIÓN PARA ADULTOS (IEEA)</w:t>
            </w:r>
          </w:p>
        </w:tc>
        <w:tc>
          <w:tcPr>
            <w:tcW w:w="960" w:type="dxa"/>
            <w:tcBorders>
              <w:top w:val="nil"/>
              <w:left w:val="nil"/>
              <w:bottom w:val="single" w:sz="4" w:space="0" w:color="auto"/>
              <w:right w:val="single" w:sz="4" w:space="0" w:color="auto"/>
            </w:tcBorders>
            <w:shd w:val="clear" w:color="auto" w:fill="auto"/>
            <w:noWrap/>
            <w:vAlign w:val="bottom"/>
            <w:hideMark/>
          </w:tcPr>
          <w:p w:rsidR="00ED5173" w:rsidRPr="00ED5173" w:rsidRDefault="00ED5173" w:rsidP="00030E01">
            <w:pPr>
              <w:spacing w:after="0" w:line="240" w:lineRule="auto"/>
              <w:jc w:val="both"/>
              <w:rPr>
                <w:rFonts w:ascii="Calibri" w:eastAsia="Times New Roman" w:hAnsi="Calibri" w:cs="Calibri"/>
                <w:b/>
                <w:bCs/>
                <w:color w:val="000000"/>
                <w:sz w:val="18"/>
                <w:szCs w:val="18"/>
                <w:lang w:eastAsia="es-MX"/>
              </w:rPr>
            </w:pPr>
            <w:r w:rsidRPr="00ED5173">
              <w:rPr>
                <w:rFonts w:ascii="Calibri" w:eastAsia="Times New Roman" w:hAnsi="Calibri" w:cs="Calibri"/>
                <w:b/>
                <w:bCs/>
                <w:color w:val="000000"/>
                <w:sz w:val="18"/>
                <w:szCs w:val="18"/>
                <w:lang w:eastAsia="es-MX"/>
              </w:rPr>
              <w:t xml:space="preserve">         69.82 </w:t>
            </w:r>
          </w:p>
        </w:tc>
      </w:tr>
    </w:tbl>
    <w:p w:rsidR="00ED5173" w:rsidRPr="00ED5173" w:rsidRDefault="00ED5173" w:rsidP="00030E01">
      <w:pPr>
        <w:spacing w:after="0" w:line="240" w:lineRule="auto"/>
        <w:jc w:val="both"/>
        <w:rPr>
          <w:b/>
        </w:rPr>
      </w:pPr>
    </w:p>
    <w:sectPr w:rsidR="00ED5173" w:rsidRPr="00ED51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73"/>
    <w:rsid w:val="00030E01"/>
    <w:rsid w:val="001360DE"/>
    <w:rsid w:val="004D0079"/>
    <w:rsid w:val="006A1F18"/>
    <w:rsid w:val="00ED51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043632">
      <w:bodyDiv w:val="1"/>
      <w:marLeft w:val="0"/>
      <w:marRight w:val="0"/>
      <w:marTop w:val="0"/>
      <w:marBottom w:val="0"/>
      <w:divBdr>
        <w:top w:val="none" w:sz="0" w:space="0" w:color="auto"/>
        <w:left w:val="none" w:sz="0" w:space="0" w:color="auto"/>
        <w:bottom w:val="none" w:sz="0" w:space="0" w:color="auto"/>
        <w:right w:val="none" w:sz="0" w:space="0" w:color="auto"/>
      </w:divBdr>
    </w:div>
    <w:div w:id="1127621994">
      <w:bodyDiv w:val="1"/>
      <w:marLeft w:val="0"/>
      <w:marRight w:val="0"/>
      <w:marTop w:val="0"/>
      <w:marBottom w:val="0"/>
      <w:divBdr>
        <w:top w:val="none" w:sz="0" w:space="0" w:color="auto"/>
        <w:left w:val="none" w:sz="0" w:space="0" w:color="auto"/>
        <w:bottom w:val="none" w:sz="0" w:space="0" w:color="auto"/>
        <w:right w:val="none" w:sz="0" w:space="0" w:color="auto"/>
      </w:divBdr>
    </w:div>
    <w:div w:id="1624581223">
      <w:bodyDiv w:val="1"/>
      <w:marLeft w:val="0"/>
      <w:marRight w:val="0"/>
      <w:marTop w:val="0"/>
      <w:marBottom w:val="0"/>
      <w:divBdr>
        <w:top w:val="none" w:sz="0" w:space="0" w:color="auto"/>
        <w:left w:val="none" w:sz="0" w:space="0" w:color="auto"/>
        <w:bottom w:val="none" w:sz="0" w:space="0" w:color="auto"/>
        <w:right w:val="none" w:sz="0" w:space="0" w:color="auto"/>
      </w:divBdr>
    </w:div>
    <w:div w:id="200423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1535</Words>
  <Characters>8444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Cotaipo</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Metrica</dc:creator>
  <cp:keywords/>
  <dc:description/>
  <cp:lastModifiedBy>Metrica</cp:lastModifiedBy>
  <cp:revision>4</cp:revision>
  <dcterms:created xsi:type="dcterms:W3CDTF">2015-10-15T19:30:00Z</dcterms:created>
  <dcterms:modified xsi:type="dcterms:W3CDTF">2015-10-15T20:02:00Z</dcterms:modified>
</cp:coreProperties>
</file>