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52F07" w14:textId="3C99F2BA" w:rsidR="00921024" w:rsidRPr="00921024" w:rsidRDefault="00B94625" w:rsidP="0092102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ACTA DE LA NOVENA</w:t>
      </w:r>
      <w:r w:rsidR="00921024" w:rsidRPr="00921024">
        <w:rPr>
          <w:rFonts w:ascii="Arial" w:hAnsi="Arial" w:cs="Arial"/>
          <w:b/>
          <w:sz w:val="22"/>
          <w:szCs w:val="22"/>
        </w:rPr>
        <w:t xml:space="preserve"> SESIÓN </w:t>
      </w:r>
      <w:r w:rsidR="00921024">
        <w:rPr>
          <w:rFonts w:ascii="Arial" w:hAnsi="Arial" w:cs="Arial"/>
          <w:b/>
          <w:sz w:val="22"/>
          <w:szCs w:val="22"/>
        </w:rPr>
        <w:t xml:space="preserve">EXTRAORDINARIA </w:t>
      </w:r>
      <w:r w:rsidR="00921024" w:rsidRPr="00921024">
        <w:rPr>
          <w:rFonts w:ascii="Arial" w:hAnsi="Arial" w:cs="Arial"/>
          <w:b/>
          <w:sz w:val="22"/>
          <w:szCs w:val="22"/>
        </w:rPr>
        <w:t xml:space="preserve">2021 DEL COMITÉ DE TRANSPARENCIA DEL INSTITUTO DE ACCESO A LA INFORMACIÓN PÚBLICA Y PROTECCIÓN DE DATOS PERSONALES DEL ESTADO DE OAXACA. - - - - - - - - - - - - </w:t>
      </w:r>
      <w:r w:rsidR="00921024">
        <w:rPr>
          <w:rFonts w:ascii="Arial" w:hAnsi="Arial" w:cs="Arial"/>
          <w:b/>
          <w:sz w:val="22"/>
          <w:szCs w:val="22"/>
        </w:rPr>
        <w:t xml:space="preserve">- - </w:t>
      </w:r>
    </w:p>
    <w:p w14:paraId="71E4C119" w14:textId="77777777" w:rsidR="00921024" w:rsidRPr="00921024" w:rsidRDefault="00921024" w:rsidP="00921024">
      <w:pPr>
        <w:jc w:val="both"/>
        <w:rPr>
          <w:rFonts w:ascii="Arial" w:hAnsi="Arial" w:cs="Arial"/>
          <w:b/>
          <w:sz w:val="22"/>
          <w:szCs w:val="22"/>
        </w:rPr>
      </w:pPr>
    </w:p>
    <w:p w14:paraId="6FD0CECB" w14:textId="41B60862" w:rsidR="00921024" w:rsidRPr="00921024" w:rsidRDefault="00921024" w:rsidP="009210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1024">
        <w:rPr>
          <w:rFonts w:ascii="Arial" w:hAnsi="Arial" w:cs="Arial"/>
          <w:sz w:val="22"/>
          <w:szCs w:val="22"/>
        </w:rPr>
        <w:t>En atención a la contingencia de salud COVID-19 que está atravesando nuestro país, las recomendaciones y medidas sanitarias emitidas por las Secretarías de Salud a nivel Nacional y Estatal; asimismo con las acciones tomadas por el Consejo General de este Instituto, sie</w:t>
      </w:r>
      <w:r w:rsidR="00FE2E3F">
        <w:rPr>
          <w:rFonts w:ascii="Arial" w:hAnsi="Arial" w:cs="Arial"/>
          <w:sz w:val="22"/>
          <w:szCs w:val="22"/>
        </w:rPr>
        <w:t>ndo estas el acuerdo de fecha 29</w:t>
      </w:r>
      <w:r w:rsidRPr="00921024">
        <w:rPr>
          <w:rFonts w:ascii="Arial" w:hAnsi="Arial" w:cs="Arial"/>
          <w:sz w:val="22"/>
          <w:szCs w:val="22"/>
        </w:rPr>
        <w:t xml:space="preserve"> de </w:t>
      </w:r>
      <w:r w:rsidR="00FE2E3F">
        <w:rPr>
          <w:rFonts w:ascii="Arial" w:hAnsi="Arial" w:cs="Arial"/>
          <w:sz w:val="22"/>
          <w:szCs w:val="22"/>
        </w:rPr>
        <w:t>abril del año 2021</w:t>
      </w:r>
      <w:r w:rsidRPr="00921024">
        <w:rPr>
          <w:rFonts w:ascii="Arial" w:hAnsi="Arial" w:cs="Arial"/>
          <w:sz w:val="22"/>
          <w:szCs w:val="22"/>
        </w:rPr>
        <w:t xml:space="preserve"> y el comunicado relativo al cumplimiento de las actividades concernientes al Instituto como Órgano Garante y Sujeto Obligado; </w:t>
      </w:r>
      <w:r w:rsidRPr="00D1177C">
        <w:rPr>
          <w:rFonts w:ascii="Arial" w:hAnsi="Arial" w:cs="Arial"/>
          <w:sz w:val="22"/>
          <w:szCs w:val="22"/>
        </w:rPr>
        <w:t xml:space="preserve">siendo las </w:t>
      </w:r>
      <w:r w:rsidR="00B94625">
        <w:rPr>
          <w:rFonts w:ascii="Arial" w:hAnsi="Arial" w:cs="Arial"/>
          <w:sz w:val="22"/>
          <w:szCs w:val="22"/>
        </w:rPr>
        <w:t>catorce</w:t>
      </w:r>
      <w:r w:rsidR="006D7544" w:rsidRPr="006D7544">
        <w:rPr>
          <w:rFonts w:ascii="Arial" w:hAnsi="Arial" w:cs="Arial"/>
          <w:sz w:val="22"/>
          <w:szCs w:val="22"/>
        </w:rPr>
        <w:t xml:space="preserve"> horas con </w:t>
      </w:r>
      <w:r w:rsidR="00B94625">
        <w:rPr>
          <w:rFonts w:ascii="Arial" w:hAnsi="Arial" w:cs="Arial"/>
          <w:sz w:val="22"/>
          <w:szCs w:val="22"/>
        </w:rPr>
        <w:t>cuatro</w:t>
      </w:r>
      <w:r w:rsidR="00110BA6" w:rsidRPr="006D7544">
        <w:rPr>
          <w:rFonts w:ascii="Arial" w:hAnsi="Arial" w:cs="Arial"/>
          <w:sz w:val="22"/>
          <w:szCs w:val="22"/>
        </w:rPr>
        <w:t xml:space="preserve"> minutos</w:t>
      </w:r>
      <w:r w:rsidR="00110BA6" w:rsidRPr="00D1177C">
        <w:rPr>
          <w:rFonts w:ascii="Arial" w:hAnsi="Arial" w:cs="Arial"/>
          <w:sz w:val="22"/>
          <w:szCs w:val="22"/>
        </w:rPr>
        <w:t xml:space="preserve"> de</w:t>
      </w:r>
      <w:r w:rsidR="00B94625">
        <w:rPr>
          <w:rFonts w:ascii="Arial" w:hAnsi="Arial" w:cs="Arial"/>
          <w:sz w:val="22"/>
          <w:szCs w:val="22"/>
        </w:rPr>
        <w:t>l viernes</w:t>
      </w:r>
      <w:r>
        <w:rPr>
          <w:rFonts w:ascii="Arial" w:hAnsi="Arial" w:cs="Arial"/>
          <w:sz w:val="22"/>
          <w:szCs w:val="22"/>
        </w:rPr>
        <w:t xml:space="preserve"> </w:t>
      </w:r>
      <w:r w:rsidR="00B94625">
        <w:rPr>
          <w:rFonts w:ascii="Arial" w:hAnsi="Arial" w:cs="Arial"/>
          <w:sz w:val="22"/>
          <w:szCs w:val="22"/>
        </w:rPr>
        <w:t>quince</w:t>
      </w:r>
      <w:r w:rsidRPr="00921024">
        <w:rPr>
          <w:rFonts w:ascii="Arial" w:hAnsi="Arial" w:cs="Arial"/>
          <w:sz w:val="22"/>
          <w:szCs w:val="22"/>
        </w:rPr>
        <w:t xml:space="preserve"> de </w:t>
      </w:r>
      <w:r w:rsidR="00FC5A9D">
        <w:rPr>
          <w:rFonts w:ascii="Arial" w:hAnsi="Arial" w:cs="Arial"/>
          <w:sz w:val="22"/>
          <w:szCs w:val="22"/>
        </w:rPr>
        <w:t>octubre</w:t>
      </w:r>
      <w:r w:rsidRPr="00921024">
        <w:rPr>
          <w:rFonts w:ascii="Arial" w:hAnsi="Arial" w:cs="Arial"/>
          <w:sz w:val="22"/>
          <w:szCs w:val="22"/>
        </w:rPr>
        <w:t xml:space="preserve"> del dos mil veintiuno, se reunieron vía remota, las ciudadanas y los ciudadanos integrantes del Comité de Transparencia del Instituto de Acceso a la Información Pública y Protección de Datos Personales del Estado de Oaxaca; Licenciado Guadalupe Gustavo Díaz Altamirano, Presidente; Licenciada María Tanivet Ramos Reyes</w:t>
      </w:r>
      <w:r w:rsidR="005B68CE">
        <w:rPr>
          <w:rFonts w:ascii="Arial" w:hAnsi="Arial" w:cs="Arial"/>
          <w:sz w:val="22"/>
          <w:szCs w:val="22"/>
        </w:rPr>
        <w:t xml:space="preserve">, Secretaria Ejecutiva; </w:t>
      </w:r>
      <w:r w:rsidR="001C007B">
        <w:rPr>
          <w:rFonts w:ascii="Arial" w:hAnsi="Arial" w:cs="Arial"/>
          <w:sz w:val="22"/>
          <w:szCs w:val="22"/>
        </w:rPr>
        <w:t>Lic. Eugenio Arafat Chávez Bedolla</w:t>
      </w:r>
      <w:r w:rsidRPr="00921024">
        <w:rPr>
          <w:rFonts w:ascii="Arial" w:hAnsi="Arial" w:cs="Arial"/>
          <w:sz w:val="22"/>
          <w:szCs w:val="22"/>
        </w:rPr>
        <w:t>,</w:t>
      </w:r>
      <w:r w:rsidR="001C007B">
        <w:rPr>
          <w:rFonts w:ascii="Arial" w:hAnsi="Arial" w:cs="Arial"/>
          <w:sz w:val="22"/>
          <w:szCs w:val="22"/>
        </w:rPr>
        <w:t xml:space="preserve"> </w:t>
      </w:r>
      <w:r w:rsidRPr="00921024">
        <w:rPr>
          <w:rFonts w:ascii="Arial" w:hAnsi="Arial" w:cs="Arial"/>
          <w:sz w:val="22"/>
          <w:szCs w:val="22"/>
        </w:rPr>
        <w:t>Vocal</w:t>
      </w:r>
      <w:r w:rsidR="005B68CE">
        <w:rPr>
          <w:rFonts w:ascii="Arial" w:hAnsi="Arial" w:cs="Arial"/>
          <w:sz w:val="22"/>
          <w:szCs w:val="22"/>
        </w:rPr>
        <w:t xml:space="preserve"> Primero</w:t>
      </w:r>
      <w:r w:rsidRPr="00921024">
        <w:rPr>
          <w:rFonts w:ascii="Arial" w:hAnsi="Arial" w:cs="Arial"/>
          <w:sz w:val="22"/>
          <w:szCs w:val="22"/>
        </w:rPr>
        <w:t xml:space="preserve">; Licenciada </w:t>
      </w:r>
      <w:r w:rsidR="004B7BD7">
        <w:rPr>
          <w:rFonts w:ascii="Arial" w:hAnsi="Arial" w:cs="Arial"/>
          <w:sz w:val="22"/>
          <w:szCs w:val="22"/>
        </w:rPr>
        <w:t>Mildred Fabiola Estrada Rubio</w:t>
      </w:r>
      <w:r w:rsidRPr="00921024">
        <w:rPr>
          <w:rFonts w:ascii="Arial" w:hAnsi="Arial" w:cs="Arial"/>
          <w:sz w:val="22"/>
          <w:szCs w:val="22"/>
        </w:rPr>
        <w:t>, Vocal Segunda y la Mtra. Daisy A</w:t>
      </w:r>
      <w:r w:rsidR="00CF7D91">
        <w:rPr>
          <w:rFonts w:ascii="Arial" w:hAnsi="Arial" w:cs="Arial"/>
          <w:sz w:val="22"/>
          <w:szCs w:val="22"/>
        </w:rPr>
        <w:t>raceli Ortí</w:t>
      </w:r>
      <w:r w:rsidR="00044533">
        <w:rPr>
          <w:rFonts w:ascii="Arial" w:hAnsi="Arial" w:cs="Arial"/>
          <w:sz w:val="22"/>
          <w:szCs w:val="22"/>
        </w:rPr>
        <w:t>z Jiménez</w:t>
      </w:r>
      <w:r w:rsidR="00FE2E3F">
        <w:rPr>
          <w:rFonts w:ascii="Arial" w:hAnsi="Arial" w:cs="Arial"/>
          <w:sz w:val="22"/>
          <w:szCs w:val="22"/>
        </w:rPr>
        <w:t>.</w:t>
      </w:r>
      <w:r w:rsidR="004B7BD7">
        <w:rPr>
          <w:rFonts w:ascii="Arial" w:hAnsi="Arial" w:cs="Arial"/>
          <w:sz w:val="22"/>
          <w:szCs w:val="22"/>
        </w:rPr>
        <w:t xml:space="preserve"> </w:t>
      </w:r>
      <w:r w:rsidR="00765868">
        <w:rPr>
          <w:rFonts w:ascii="Arial" w:hAnsi="Arial" w:cs="Arial"/>
          <w:sz w:val="22"/>
          <w:szCs w:val="22"/>
        </w:rPr>
        <w:t>C</w:t>
      </w:r>
      <w:r w:rsidRPr="00921024">
        <w:rPr>
          <w:rFonts w:ascii="Arial" w:hAnsi="Arial" w:cs="Arial"/>
          <w:sz w:val="22"/>
          <w:szCs w:val="22"/>
        </w:rPr>
        <w:t xml:space="preserve">on la </w:t>
      </w:r>
      <w:r w:rsidR="004B7BD7">
        <w:rPr>
          <w:rFonts w:ascii="Arial" w:hAnsi="Arial" w:cs="Arial"/>
          <w:sz w:val="22"/>
          <w:szCs w:val="22"/>
        </w:rPr>
        <w:t>finali</w:t>
      </w:r>
      <w:r w:rsidR="003F5585">
        <w:rPr>
          <w:rFonts w:ascii="Arial" w:hAnsi="Arial" w:cs="Arial"/>
          <w:sz w:val="22"/>
          <w:szCs w:val="22"/>
        </w:rPr>
        <w:t>dad de celebrar la Octava</w:t>
      </w:r>
      <w:r w:rsidRPr="00921024">
        <w:rPr>
          <w:rFonts w:ascii="Arial" w:hAnsi="Arial" w:cs="Arial"/>
          <w:sz w:val="22"/>
          <w:szCs w:val="22"/>
        </w:rPr>
        <w:t xml:space="preserve"> Sesión </w:t>
      </w:r>
      <w:r>
        <w:rPr>
          <w:rFonts w:ascii="Arial" w:hAnsi="Arial" w:cs="Arial"/>
          <w:sz w:val="22"/>
          <w:szCs w:val="22"/>
        </w:rPr>
        <w:t>Extrao</w:t>
      </w:r>
      <w:r w:rsidRPr="00921024">
        <w:rPr>
          <w:rFonts w:ascii="Arial" w:hAnsi="Arial" w:cs="Arial"/>
          <w:sz w:val="22"/>
          <w:szCs w:val="22"/>
        </w:rPr>
        <w:t xml:space="preserve">rdinaria 2021, del Comité de Transparencia del Instituto de Acceso a la Información Pública y Protección de Datos Personales del Estado de Oaxaca, en cumplimiento a la Convocatoria de número </w:t>
      </w:r>
      <w:r>
        <w:rPr>
          <w:rFonts w:ascii="Arial" w:hAnsi="Arial" w:cs="Arial"/>
          <w:sz w:val="22"/>
          <w:szCs w:val="22"/>
        </w:rPr>
        <w:t>S.E</w:t>
      </w:r>
      <w:r w:rsidR="00B94625">
        <w:rPr>
          <w:rFonts w:ascii="Arial" w:hAnsi="Arial" w:cs="Arial"/>
          <w:sz w:val="22"/>
          <w:szCs w:val="22"/>
        </w:rPr>
        <w:t>./CT/09/2021 de fecha 15</w:t>
      </w:r>
      <w:r w:rsidRPr="00921024">
        <w:rPr>
          <w:rFonts w:ascii="Arial" w:hAnsi="Arial" w:cs="Arial"/>
          <w:sz w:val="22"/>
          <w:szCs w:val="22"/>
        </w:rPr>
        <w:t xml:space="preserve"> de </w:t>
      </w:r>
      <w:r w:rsidR="00FC5A9D">
        <w:rPr>
          <w:rFonts w:ascii="Arial" w:hAnsi="Arial" w:cs="Arial"/>
          <w:sz w:val="22"/>
          <w:szCs w:val="22"/>
        </w:rPr>
        <w:t>octubre</w:t>
      </w:r>
      <w:r w:rsidRPr="00921024">
        <w:rPr>
          <w:rFonts w:ascii="Arial" w:hAnsi="Arial" w:cs="Arial"/>
          <w:sz w:val="22"/>
          <w:szCs w:val="22"/>
        </w:rPr>
        <w:t xml:space="preserve"> de 2021, suscrita por el Licenciado Guadalupe Gustavo Díaz Altamirano, Presidente del Comité, misma que fue notificada en tiempo y forma a cada una y cada uno de los asisten</w:t>
      </w:r>
      <w:r w:rsidR="005B68CE">
        <w:rPr>
          <w:rFonts w:ascii="Arial" w:hAnsi="Arial" w:cs="Arial"/>
          <w:sz w:val="22"/>
          <w:szCs w:val="22"/>
        </w:rPr>
        <w:t xml:space="preserve">tes como consta en el acuse de </w:t>
      </w:r>
      <w:r w:rsidRPr="00921024">
        <w:rPr>
          <w:rFonts w:ascii="Arial" w:hAnsi="Arial" w:cs="Arial"/>
          <w:sz w:val="22"/>
          <w:szCs w:val="22"/>
        </w:rPr>
        <w:t>recibo respectivo, el cual obra anexo a la presente, par</w:t>
      </w:r>
      <w:r w:rsidR="004F5873">
        <w:rPr>
          <w:rFonts w:ascii="Arial" w:hAnsi="Arial" w:cs="Arial"/>
          <w:sz w:val="22"/>
          <w:szCs w:val="22"/>
        </w:rPr>
        <w:t>a los efectos a que haya lugar.</w:t>
      </w:r>
      <w:r w:rsidRPr="00921024">
        <w:rPr>
          <w:rFonts w:ascii="Arial" w:hAnsi="Arial" w:cs="Arial"/>
          <w:sz w:val="22"/>
          <w:szCs w:val="22"/>
        </w:rPr>
        <w:t>- -</w:t>
      </w:r>
      <w:r w:rsidR="004F5873">
        <w:rPr>
          <w:rFonts w:ascii="Arial" w:hAnsi="Arial" w:cs="Arial"/>
          <w:sz w:val="22"/>
          <w:szCs w:val="22"/>
        </w:rPr>
        <w:t xml:space="preserve"> - </w:t>
      </w:r>
    </w:p>
    <w:p w14:paraId="389A458C" w14:textId="66CDF21F" w:rsidR="00921024" w:rsidRPr="00921024" w:rsidRDefault="00921024" w:rsidP="009210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1024">
        <w:rPr>
          <w:rFonts w:ascii="Arial" w:hAnsi="Arial" w:cs="Arial"/>
          <w:sz w:val="22"/>
          <w:szCs w:val="22"/>
        </w:rPr>
        <w:t xml:space="preserve">El Licenciado Guadalupe Gustavo Díaz Altamirano, Presidente de este Órgano Colegiado, </w:t>
      </w:r>
      <w:r w:rsidRPr="0093676A">
        <w:rPr>
          <w:rFonts w:ascii="Arial" w:hAnsi="Arial" w:cs="Arial"/>
          <w:sz w:val="22"/>
          <w:szCs w:val="22"/>
        </w:rPr>
        <w:t>procedió al desahogo del punto número 1 (uno) del orden del día, relativo al pase de lista y verificación de quórum legal, y una vez realizado,</w:t>
      </w:r>
      <w:r w:rsidRPr="00921024">
        <w:rPr>
          <w:rFonts w:ascii="Arial" w:hAnsi="Arial" w:cs="Arial"/>
          <w:sz w:val="22"/>
          <w:szCs w:val="22"/>
        </w:rPr>
        <w:t xml:space="preserve"> conforme a lo dispuesto por el artículo 16 fracción IV del Reglamento Interno que rige a este cuerpo colegiado manifestó que se encuentran presentes vía remota, la totalidad de las y los Integrantes del Comité de Transparencia del Instituto de Acceso a la Información Pública y Protección de Datos Personales del Estado de Oaxaca, por lo que declaró la existencia del quórum legal para la celebración de la Sesión.- - - - - - - - - - - - - - - - - - - - - - - - - - - - - - - - - - - - - - - - - - - - - - - - </w:t>
      </w:r>
      <w:r w:rsidR="004F5873">
        <w:rPr>
          <w:rFonts w:ascii="Arial" w:hAnsi="Arial" w:cs="Arial"/>
          <w:sz w:val="22"/>
          <w:szCs w:val="22"/>
        </w:rPr>
        <w:t xml:space="preserve">- </w:t>
      </w:r>
    </w:p>
    <w:p w14:paraId="02AC8661" w14:textId="74FE9D77" w:rsidR="00110BA6" w:rsidRPr="00921024" w:rsidRDefault="00921024" w:rsidP="00110BA6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921024">
        <w:rPr>
          <w:rFonts w:ascii="Arial" w:hAnsi="Arial" w:cs="Arial"/>
          <w:sz w:val="22"/>
          <w:szCs w:val="22"/>
        </w:rPr>
        <w:t xml:space="preserve">A continuación, en el desahogo del punto número 2 (dos) propuesto, relativo a la aprobación del orden del día, el Presidente del Comité, procedió </w:t>
      </w:r>
      <w:r w:rsidR="00CF7D91">
        <w:rPr>
          <w:rFonts w:ascii="Arial" w:hAnsi="Arial" w:cs="Arial"/>
          <w:sz w:val="22"/>
          <w:szCs w:val="22"/>
        </w:rPr>
        <w:t>a llevar a cabo la lectura del o</w:t>
      </w:r>
      <w:r w:rsidRPr="00921024">
        <w:rPr>
          <w:rFonts w:ascii="Arial" w:hAnsi="Arial" w:cs="Arial"/>
          <w:sz w:val="22"/>
          <w:szCs w:val="22"/>
        </w:rPr>
        <w:t>rden del día Propuesto, siendo el siguiente:</w:t>
      </w:r>
      <w:r w:rsidR="00E41FBA">
        <w:rPr>
          <w:rFonts w:ascii="Arial" w:hAnsi="Arial" w:cs="Arial"/>
          <w:sz w:val="22"/>
          <w:szCs w:val="22"/>
        </w:rPr>
        <w:t xml:space="preserve"> </w:t>
      </w:r>
      <w:r w:rsidRPr="00921024">
        <w:rPr>
          <w:rFonts w:ascii="Arial" w:hAnsi="Arial" w:cs="Arial"/>
          <w:sz w:val="22"/>
          <w:szCs w:val="22"/>
        </w:rPr>
        <w:t>- - - - -</w:t>
      </w:r>
      <w:r>
        <w:rPr>
          <w:rFonts w:ascii="Arial" w:hAnsi="Arial" w:cs="Arial"/>
          <w:sz w:val="22"/>
          <w:szCs w:val="22"/>
        </w:rPr>
        <w:t xml:space="preserve"> - - - - - - - - - - - - - - - - - - - - - - - - - - - - - - - - - - - - - </w:t>
      </w:r>
      <w:r w:rsidRPr="00921024">
        <w:rPr>
          <w:rFonts w:ascii="Arial" w:hAnsi="Arial" w:cs="Arial"/>
          <w:sz w:val="22"/>
          <w:szCs w:val="22"/>
        </w:rPr>
        <w:t xml:space="preserve"> </w:t>
      </w:r>
    </w:p>
    <w:p w14:paraId="63C82B0A" w14:textId="77777777" w:rsidR="003F5585" w:rsidRPr="00E86F2C" w:rsidRDefault="003F5585" w:rsidP="003F5585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E86F2C">
        <w:rPr>
          <w:rFonts w:ascii="Arial" w:hAnsi="Arial" w:cs="Arial"/>
          <w:sz w:val="22"/>
          <w:szCs w:val="22"/>
        </w:rPr>
        <w:t xml:space="preserve">Pase de lista de asistencia y verificación del quórum legal. - - - - - - - - - - - </w:t>
      </w:r>
      <w:r>
        <w:rPr>
          <w:rFonts w:ascii="Arial" w:hAnsi="Arial" w:cs="Arial"/>
          <w:sz w:val="22"/>
          <w:szCs w:val="22"/>
        </w:rPr>
        <w:t xml:space="preserve">- - - - - - - - - </w:t>
      </w:r>
    </w:p>
    <w:p w14:paraId="112812C6" w14:textId="63BB8AF5" w:rsidR="003F5585" w:rsidRPr="00E86F2C" w:rsidRDefault="003F5585" w:rsidP="003F5585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E86F2C">
        <w:rPr>
          <w:rFonts w:ascii="Arial" w:hAnsi="Arial" w:cs="Arial"/>
          <w:sz w:val="22"/>
          <w:szCs w:val="22"/>
        </w:rPr>
        <w:t xml:space="preserve">Lectura y Aprobación del orden del día. - - - - - - - - - - - - - - - - - - - - - - - - - - - - - </w:t>
      </w:r>
      <w:r>
        <w:rPr>
          <w:rFonts w:ascii="Arial" w:hAnsi="Arial" w:cs="Arial"/>
          <w:sz w:val="22"/>
          <w:szCs w:val="22"/>
        </w:rPr>
        <w:t xml:space="preserve">- - - - </w:t>
      </w:r>
    </w:p>
    <w:p w14:paraId="4964FE3C" w14:textId="4C9BD245" w:rsidR="003F5585" w:rsidRPr="00E86F2C" w:rsidRDefault="003F5585" w:rsidP="003F5585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Aprobación del </w:t>
      </w:r>
      <w:r w:rsidR="00B94625">
        <w:rPr>
          <w:rFonts w:ascii="Arial" w:hAnsi="Arial" w:cs="Arial"/>
          <w:bCs/>
          <w:sz w:val="22"/>
          <w:szCs w:val="22"/>
          <w:lang w:val="es-ES_tradnl"/>
        </w:rPr>
        <w:t>ACUERDO/CT/IAIP/OAX/50</w:t>
      </w:r>
      <w:r w:rsidRPr="00A36E31">
        <w:rPr>
          <w:rFonts w:ascii="Arial" w:hAnsi="Arial" w:cs="Arial"/>
          <w:bCs/>
          <w:sz w:val="22"/>
          <w:szCs w:val="22"/>
          <w:lang w:val="es-ES_tradnl"/>
        </w:rPr>
        <w:t>/2021</w:t>
      </w:r>
      <w:r>
        <w:rPr>
          <w:rFonts w:ascii="Arial" w:hAnsi="Arial" w:cs="Arial"/>
          <w:bCs/>
          <w:sz w:val="22"/>
          <w:szCs w:val="22"/>
          <w:lang w:val="es-ES_tradnl"/>
        </w:rPr>
        <w:t>,</w:t>
      </w:r>
      <w:r>
        <w:rPr>
          <w:rFonts w:ascii="Arial" w:hAnsi="Arial" w:cs="Arial"/>
          <w:sz w:val="22"/>
          <w:szCs w:val="22"/>
        </w:rPr>
        <w:t xml:space="preserve"> por el cual el Comité de Transparencia del este Órgano G</w:t>
      </w:r>
      <w:r w:rsidRPr="00A36E31">
        <w:rPr>
          <w:rFonts w:ascii="Arial" w:hAnsi="Arial" w:cs="Arial"/>
          <w:sz w:val="22"/>
          <w:szCs w:val="22"/>
        </w:rPr>
        <w:t>arante, confirma, modifica o revoca la declaratoria de incompeten</w:t>
      </w:r>
      <w:r>
        <w:rPr>
          <w:rFonts w:ascii="Arial" w:hAnsi="Arial" w:cs="Arial"/>
          <w:sz w:val="22"/>
          <w:szCs w:val="22"/>
        </w:rPr>
        <w:t>cia y orientación que emite la Unidad de T</w:t>
      </w:r>
      <w:r w:rsidRPr="00A36E31">
        <w:rPr>
          <w:rFonts w:ascii="Arial" w:hAnsi="Arial" w:cs="Arial"/>
          <w:sz w:val="22"/>
          <w:szCs w:val="22"/>
        </w:rPr>
        <w:t>ransparencia, respecto de las solicitudes de acceso a la inform</w:t>
      </w:r>
      <w:r>
        <w:rPr>
          <w:rFonts w:ascii="Arial" w:hAnsi="Arial" w:cs="Arial"/>
          <w:sz w:val="22"/>
          <w:szCs w:val="22"/>
        </w:rPr>
        <w:t>ación pública y de derechos ARCO</w:t>
      </w:r>
      <w:r w:rsidRPr="00A36E3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- - - - - - - - - - - - </w:t>
      </w:r>
    </w:p>
    <w:p w14:paraId="14A272A6" w14:textId="3C7B341F" w:rsidR="0036299F" w:rsidRPr="00FC5A9D" w:rsidRDefault="003F5585" w:rsidP="003F5585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C2AD6">
        <w:rPr>
          <w:rFonts w:ascii="Arial" w:hAnsi="Arial" w:cs="Arial"/>
          <w:sz w:val="22"/>
          <w:szCs w:val="22"/>
        </w:rPr>
        <w:t xml:space="preserve">Clausura de la sesión. - - - - - - - - - - - - - - - - - - - - - - - - - - - - - - - - - - - - - </w:t>
      </w:r>
      <w:r>
        <w:rPr>
          <w:rFonts w:ascii="Arial" w:hAnsi="Arial" w:cs="Arial"/>
          <w:sz w:val="22"/>
          <w:szCs w:val="22"/>
        </w:rPr>
        <w:t xml:space="preserve">- - - - - - - - - </w:t>
      </w:r>
    </w:p>
    <w:p w14:paraId="357F238A" w14:textId="77777777" w:rsidR="00FC5A9D" w:rsidRPr="00F6590E" w:rsidRDefault="00FC5A9D" w:rsidP="00FC5A9D">
      <w:pPr>
        <w:pStyle w:val="Prrafodelista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541CF4ED" w14:textId="10810F3F" w:rsidR="009A6E13" w:rsidRDefault="00921024" w:rsidP="009A6E1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177C">
        <w:rPr>
          <w:rFonts w:ascii="Arial" w:hAnsi="Arial" w:cs="Arial"/>
          <w:sz w:val="22"/>
          <w:szCs w:val="22"/>
        </w:rPr>
        <w:t>A continuación, el Presidente del Comité, procedió al desahogo</w:t>
      </w:r>
      <w:r w:rsidR="00F6590E">
        <w:rPr>
          <w:rFonts w:ascii="Arial" w:hAnsi="Arial" w:cs="Arial"/>
          <w:sz w:val="22"/>
          <w:szCs w:val="22"/>
        </w:rPr>
        <w:t xml:space="preserve"> del punto numero 3 (tres) del o</w:t>
      </w:r>
      <w:r w:rsidRPr="00D1177C">
        <w:rPr>
          <w:rFonts w:ascii="Arial" w:hAnsi="Arial" w:cs="Arial"/>
          <w:sz w:val="22"/>
          <w:szCs w:val="22"/>
        </w:rPr>
        <w:t xml:space="preserve">rden del día, relativo a la </w:t>
      </w:r>
      <w:r w:rsidR="00FC5A9D">
        <w:rPr>
          <w:rFonts w:ascii="Arial" w:hAnsi="Arial" w:cs="Arial"/>
          <w:sz w:val="22"/>
          <w:szCs w:val="22"/>
        </w:rPr>
        <w:t xml:space="preserve">Aprobación del </w:t>
      </w:r>
      <w:r w:rsidR="00FC5A9D" w:rsidRPr="00A36E31">
        <w:rPr>
          <w:rFonts w:ascii="Arial" w:hAnsi="Arial" w:cs="Arial"/>
          <w:bCs/>
          <w:sz w:val="22"/>
          <w:szCs w:val="22"/>
          <w:lang w:val="es-ES_tradnl"/>
        </w:rPr>
        <w:t>A</w:t>
      </w:r>
      <w:r w:rsidR="00B94625">
        <w:rPr>
          <w:rFonts w:ascii="Arial" w:hAnsi="Arial" w:cs="Arial"/>
          <w:bCs/>
          <w:sz w:val="22"/>
          <w:szCs w:val="22"/>
          <w:lang w:val="es-ES_tradnl"/>
        </w:rPr>
        <w:t>CUERDO/CT/IAIP/OAX/50</w:t>
      </w:r>
      <w:r w:rsidR="00FC5A9D" w:rsidRPr="00A36E31">
        <w:rPr>
          <w:rFonts w:ascii="Arial" w:hAnsi="Arial" w:cs="Arial"/>
          <w:bCs/>
          <w:sz w:val="22"/>
          <w:szCs w:val="22"/>
          <w:lang w:val="es-ES_tradnl"/>
        </w:rPr>
        <w:t>/2021</w:t>
      </w:r>
      <w:r w:rsidR="00FC5A9D">
        <w:rPr>
          <w:rFonts w:ascii="Arial" w:hAnsi="Arial" w:cs="Arial"/>
          <w:bCs/>
          <w:sz w:val="22"/>
          <w:szCs w:val="22"/>
          <w:lang w:val="es-ES_tradnl"/>
        </w:rPr>
        <w:t>,</w:t>
      </w:r>
      <w:r w:rsidR="00FC5A9D">
        <w:rPr>
          <w:rFonts w:ascii="Arial" w:hAnsi="Arial" w:cs="Arial"/>
          <w:sz w:val="22"/>
          <w:szCs w:val="22"/>
        </w:rPr>
        <w:t xml:space="preserve"> por el cual el Comité de Transparencia del este Órgano G</w:t>
      </w:r>
      <w:r w:rsidR="00FC5A9D" w:rsidRPr="00A36E31">
        <w:rPr>
          <w:rFonts w:ascii="Arial" w:hAnsi="Arial" w:cs="Arial"/>
          <w:sz w:val="22"/>
          <w:szCs w:val="22"/>
        </w:rPr>
        <w:t>arante, confirma, modifica o revoca la declaratoria de incompeten</w:t>
      </w:r>
      <w:r w:rsidR="00FC5A9D">
        <w:rPr>
          <w:rFonts w:ascii="Arial" w:hAnsi="Arial" w:cs="Arial"/>
          <w:sz w:val="22"/>
          <w:szCs w:val="22"/>
        </w:rPr>
        <w:t>cia y orientación que emite la Unidad de T</w:t>
      </w:r>
      <w:r w:rsidR="00FC5A9D" w:rsidRPr="00A36E31">
        <w:rPr>
          <w:rFonts w:ascii="Arial" w:hAnsi="Arial" w:cs="Arial"/>
          <w:sz w:val="22"/>
          <w:szCs w:val="22"/>
        </w:rPr>
        <w:t xml:space="preserve">ransparencia, respecto de las </w:t>
      </w:r>
      <w:r w:rsidR="00FC5A9D" w:rsidRPr="00A36E31">
        <w:rPr>
          <w:rFonts w:ascii="Arial" w:hAnsi="Arial" w:cs="Arial"/>
          <w:sz w:val="22"/>
          <w:szCs w:val="22"/>
        </w:rPr>
        <w:lastRenderedPageBreak/>
        <w:t>solicitudes de acceso a la inform</w:t>
      </w:r>
      <w:r w:rsidR="00FC5A9D">
        <w:rPr>
          <w:rFonts w:ascii="Arial" w:hAnsi="Arial" w:cs="Arial"/>
          <w:sz w:val="22"/>
          <w:szCs w:val="22"/>
        </w:rPr>
        <w:t>ación pública y de derechos ARCO</w:t>
      </w:r>
      <w:r w:rsidRPr="00D1177C">
        <w:rPr>
          <w:rFonts w:ascii="Arial" w:hAnsi="Arial" w:cs="Arial"/>
          <w:sz w:val="22"/>
          <w:szCs w:val="22"/>
        </w:rPr>
        <w:t xml:space="preserve">, por lo que solicitó a la Secretaria Ejecutiva dar cuenta de este </w:t>
      </w:r>
      <w:r w:rsidR="00F6590E" w:rsidRPr="00D1177C">
        <w:rPr>
          <w:rFonts w:ascii="Arial" w:hAnsi="Arial" w:cs="Arial"/>
          <w:sz w:val="22"/>
          <w:szCs w:val="22"/>
        </w:rPr>
        <w:t>asunto. -</w:t>
      </w:r>
      <w:r w:rsidRPr="00D1177C">
        <w:rPr>
          <w:rFonts w:ascii="Arial" w:hAnsi="Arial" w:cs="Arial"/>
          <w:sz w:val="22"/>
          <w:szCs w:val="22"/>
        </w:rPr>
        <w:t xml:space="preserve"> - - </w:t>
      </w:r>
      <w:r w:rsidR="00D1177C">
        <w:rPr>
          <w:rFonts w:ascii="Arial" w:hAnsi="Arial" w:cs="Arial"/>
          <w:sz w:val="22"/>
          <w:szCs w:val="22"/>
        </w:rPr>
        <w:t xml:space="preserve">- - - - - - - - - - - - - - </w:t>
      </w:r>
      <w:r w:rsidR="0036299F">
        <w:rPr>
          <w:rFonts w:ascii="Arial" w:hAnsi="Arial" w:cs="Arial"/>
          <w:sz w:val="22"/>
          <w:szCs w:val="22"/>
        </w:rPr>
        <w:t xml:space="preserve">- - - - - - - - - - - - - </w:t>
      </w:r>
      <w:r w:rsidR="00FC5A9D">
        <w:rPr>
          <w:rFonts w:ascii="Arial" w:hAnsi="Arial" w:cs="Arial"/>
          <w:sz w:val="22"/>
          <w:szCs w:val="22"/>
        </w:rPr>
        <w:t xml:space="preserve">- - - </w:t>
      </w:r>
    </w:p>
    <w:p w14:paraId="444E4B36" w14:textId="77777777" w:rsidR="00045F91" w:rsidRDefault="00045F91" w:rsidP="00D405C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8FC8CC5" w14:textId="255B44CE" w:rsidR="00045F91" w:rsidRDefault="00A569B9" w:rsidP="00D405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69B9">
        <w:rPr>
          <w:rFonts w:ascii="Arial" w:hAnsi="Arial" w:cs="Arial"/>
          <w:sz w:val="22"/>
          <w:szCs w:val="22"/>
        </w:rPr>
        <w:t>La Secretaria Ej</w:t>
      </w:r>
      <w:r w:rsidR="00B94625">
        <w:rPr>
          <w:rFonts w:ascii="Arial" w:hAnsi="Arial" w:cs="Arial"/>
          <w:sz w:val="22"/>
          <w:szCs w:val="22"/>
        </w:rPr>
        <w:t>ecutiva, señaló que con fecha 15</w:t>
      </w:r>
      <w:r w:rsidR="00FC5A9D">
        <w:rPr>
          <w:rFonts w:ascii="Arial" w:hAnsi="Arial" w:cs="Arial"/>
          <w:sz w:val="22"/>
          <w:szCs w:val="22"/>
        </w:rPr>
        <w:t xml:space="preserve"> de octubre</w:t>
      </w:r>
      <w:r w:rsidRPr="00A569B9">
        <w:rPr>
          <w:rFonts w:ascii="Arial" w:hAnsi="Arial" w:cs="Arial"/>
          <w:sz w:val="22"/>
          <w:szCs w:val="22"/>
        </w:rPr>
        <w:t xml:space="preserve"> del 2021</w:t>
      </w:r>
      <w:r>
        <w:rPr>
          <w:rFonts w:ascii="Arial" w:hAnsi="Arial" w:cs="Arial"/>
          <w:sz w:val="22"/>
          <w:szCs w:val="22"/>
        </w:rPr>
        <w:t>, fue circulado</w:t>
      </w:r>
      <w:r w:rsidR="00FC5A9D">
        <w:rPr>
          <w:rFonts w:ascii="Arial" w:hAnsi="Arial" w:cs="Arial"/>
          <w:sz w:val="22"/>
          <w:szCs w:val="22"/>
        </w:rPr>
        <w:t xml:space="preserve"> anexo a la convocatoria de la presente sesión, el </w:t>
      </w:r>
      <w:r w:rsidR="00B94625">
        <w:rPr>
          <w:rFonts w:ascii="Arial" w:hAnsi="Arial" w:cs="Arial"/>
          <w:bCs/>
          <w:sz w:val="22"/>
          <w:szCs w:val="22"/>
          <w:lang w:val="es-ES_tradnl"/>
        </w:rPr>
        <w:t>ACUERDO/CT/IAIP/OAX/50</w:t>
      </w:r>
      <w:r w:rsidR="00FC5A9D" w:rsidRPr="00A36E31">
        <w:rPr>
          <w:rFonts w:ascii="Arial" w:hAnsi="Arial" w:cs="Arial"/>
          <w:bCs/>
          <w:sz w:val="22"/>
          <w:szCs w:val="22"/>
          <w:lang w:val="es-ES_tradnl"/>
        </w:rPr>
        <w:t>/2021</w:t>
      </w:r>
      <w:r w:rsidR="00FC5A9D">
        <w:rPr>
          <w:rFonts w:ascii="Arial" w:hAnsi="Arial" w:cs="Arial"/>
          <w:bCs/>
          <w:sz w:val="22"/>
          <w:szCs w:val="22"/>
          <w:lang w:val="es-ES_tradnl"/>
        </w:rPr>
        <w:t>,</w:t>
      </w:r>
      <w:r w:rsidR="00FC5A9D">
        <w:rPr>
          <w:rFonts w:ascii="Arial" w:hAnsi="Arial" w:cs="Arial"/>
          <w:sz w:val="22"/>
          <w:szCs w:val="22"/>
        </w:rPr>
        <w:t xml:space="preserve"> por el cual el Comité de Transparencia del este Órgano G</w:t>
      </w:r>
      <w:r w:rsidR="00FC5A9D" w:rsidRPr="00A36E31">
        <w:rPr>
          <w:rFonts w:ascii="Arial" w:hAnsi="Arial" w:cs="Arial"/>
          <w:sz w:val="22"/>
          <w:szCs w:val="22"/>
        </w:rPr>
        <w:t>arante, confirma, modifica o revoca la declaratoria de incompeten</w:t>
      </w:r>
      <w:r w:rsidR="00FC5A9D">
        <w:rPr>
          <w:rFonts w:ascii="Arial" w:hAnsi="Arial" w:cs="Arial"/>
          <w:sz w:val="22"/>
          <w:szCs w:val="22"/>
        </w:rPr>
        <w:t>cia y orientación que emite la Unidad de T</w:t>
      </w:r>
      <w:r w:rsidR="00FC5A9D" w:rsidRPr="00A36E31">
        <w:rPr>
          <w:rFonts w:ascii="Arial" w:hAnsi="Arial" w:cs="Arial"/>
          <w:sz w:val="22"/>
          <w:szCs w:val="22"/>
        </w:rPr>
        <w:t>ransparencia, respecto de las solicitudes de acceso a la inform</w:t>
      </w:r>
      <w:r w:rsidR="00FC5A9D">
        <w:rPr>
          <w:rFonts w:ascii="Arial" w:hAnsi="Arial" w:cs="Arial"/>
          <w:sz w:val="22"/>
          <w:szCs w:val="22"/>
        </w:rPr>
        <w:t>ación pública y de derechos ARCO</w:t>
      </w:r>
      <w:r w:rsidR="00D405C3">
        <w:rPr>
          <w:rFonts w:ascii="Arial" w:hAnsi="Arial" w:cs="Arial"/>
          <w:sz w:val="22"/>
          <w:szCs w:val="22"/>
        </w:rPr>
        <w:t xml:space="preserve"> identificadas con los números de folio </w:t>
      </w:r>
      <w:r w:rsidR="00F5064A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>201172821000043, 201172821000044 y 201172821000045</w:t>
      </w:r>
      <w:r w:rsidR="00D405C3">
        <w:rPr>
          <w:rFonts w:ascii="Arial" w:hAnsi="Arial" w:cs="Arial"/>
          <w:b/>
          <w:sz w:val="22"/>
          <w:szCs w:val="22"/>
        </w:rPr>
        <w:t xml:space="preserve">. </w:t>
      </w:r>
      <w:r w:rsidR="00CF7D91">
        <w:rPr>
          <w:rFonts w:ascii="Arial" w:hAnsi="Arial" w:cs="Arial"/>
          <w:sz w:val="22"/>
          <w:szCs w:val="22"/>
        </w:rPr>
        <w:t>Al respecto, se hace</w:t>
      </w:r>
      <w:r w:rsidR="00D405C3">
        <w:rPr>
          <w:rFonts w:ascii="Arial" w:hAnsi="Arial" w:cs="Arial"/>
          <w:sz w:val="22"/>
          <w:szCs w:val="22"/>
        </w:rPr>
        <w:t xml:space="preserve"> de su conocimiento los puntos de acuerdo vertidos en el documento en cuestión, mismos que versan</w:t>
      </w:r>
      <w:r w:rsidR="007C5B82">
        <w:rPr>
          <w:rFonts w:ascii="Arial" w:hAnsi="Arial" w:cs="Arial"/>
          <w:sz w:val="22"/>
          <w:szCs w:val="22"/>
        </w:rPr>
        <w:t xml:space="preserve"> en el siguiente sentido: - - </w:t>
      </w:r>
      <w:r w:rsidR="00F5064A">
        <w:rPr>
          <w:rFonts w:ascii="Arial" w:hAnsi="Arial" w:cs="Arial"/>
          <w:sz w:val="22"/>
          <w:szCs w:val="22"/>
        </w:rPr>
        <w:t xml:space="preserve">- - - - - - - - - - - - - - - - - - - - - - - - - - - - - - - - - - - - - - - - </w:t>
      </w:r>
    </w:p>
    <w:p w14:paraId="499B837A" w14:textId="7DE50448" w:rsidR="00D405C3" w:rsidRPr="00D405C3" w:rsidRDefault="00D405C3" w:rsidP="00D405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05C3">
        <w:rPr>
          <w:rFonts w:ascii="Arial" w:hAnsi="Arial" w:cs="Arial"/>
          <w:b/>
          <w:sz w:val="22"/>
          <w:szCs w:val="22"/>
          <w:lang w:val="es-ES_tradnl"/>
        </w:rPr>
        <w:t>PRIMERO:</w:t>
      </w:r>
      <w:r w:rsidRPr="00D405C3">
        <w:rPr>
          <w:rFonts w:ascii="Arial" w:hAnsi="Arial" w:cs="Arial"/>
          <w:sz w:val="22"/>
          <w:szCs w:val="22"/>
          <w:lang w:val="es-ES_tradnl"/>
        </w:rPr>
        <w:t xml:space="preserve"> Se CONFIRMA la</w:t>
      </w:r>
      <w:r w:rsidR="00F5064A">
        <w:rPr>
          <w:rFonts w:ascii="Arial" w:hAnsi="Arial" w:cs="Arial"/>
          <w:sz w:val="22"/>
          <w:szCs w:val="22"/>
          <w:lang w:val="es-ES_tradnl"/>
        </w:rPr>
        <w:t>s</w:t>
      </w:r>
      <w:r w:rsidRPr="00D405C3">
        <w:rPr>
          <w:rFonts w:ascii="Arial" w:hAnsi="Arial" w:cs="Arial"/>
          <w:sz w:val="22"/>
          <w:szCs w:val="22"/>
          <w:lang w:val="es-ES_tradnl"/>
        </w:rPr>
        <w:t xml:space="preserve"> declaratoria</w:t>
      </w:r>
      <w:r w:rsidR="00F5064A">
        <w:rPr>
          <w:rFonts w:ascii="Arial" w:hAnsi="Arial" w:cs="Arial"/>
          <w:sz w:val="22"/>
          <w:szCs w:val="22"/>
          <w:lang w:val="es-ES_tradnl"/>
        </w:rPr>
        <w:t>s</w:t>
      </w:r>
      <w:r w:rsidRPr="00D405C3">
        <w:rPr>
          <w:rFonts w:ascii="Arial" w:hAnsi="Arial" w:cs="Arial"/>
          <w:sz w:val="22"/>
          <w:szCs w:val="22"/>
          <w:lang w:val="es-ES_tradnl"/>
        </w:rPr>
        <w:t xml:space="preserve"> de incompetencia y</w:t>
      </w:r>
      <w:r w:rsidRPr="00D405C3">
        <w:rPr>
          <w:rFonts w:ascii="Arial" w:hAnsi="Arial" w:cs="Arial"/>
          <w:color w:val="FF0000"/>
          <w:sz w:val="22"/>
          <w:szCs w:val="22"/>
          <w:lang w:val="es-ES_tradnl"/>
        </w:rPr>
        <w:t xml:space="preserve"> </w:t>
      </w:r>
      <w:r w:rsidRPr="00D405C3">
        <w:rPr>
          <w:rFonts w:ascii="Arial" w:hAnsi="Arial" w:cs="Arial"/>
          <w:sz w:val="22"/>
          <w:szCs w:val="22"/>
          <w:lang w:val="es-ES_tradnl"/>
        </w:rPr>
        <w:t>orientación presentada</w:t>
      </w:r>
      <w:r w:rsidR="00F5064A">
        <w:rPr>
          <w:rFonts w:ascii="Arial" w:hAnsi="Arial" w:cs="Arial"/>
          <w:sz w:val="22"/>
          <w:szCs w:val="22"/>
          <w:lang w:val="es-ES_tradnl"/>
        </w:rPr>
        <w:t>s</w:t>
      </w:r>
      <w:r w:rsidRPr="00D405C3">
        <w:rPr>
          <w:rFonts w:ascii="Arial" w:hAnsi="Arial" w:cs="Arial"/>
          <w:sz w:val="22"/>
          <w:szCs w:val="22"/>
          <w:lang w:val="es-ES_tradnl"/>
        </w:rPr>
        <w:t xml:space="preserve"> por la Unidad de Transparencia respecto de la</w:t>
      </w:r>
      <w:r w:rsidR="00045F91">
        <w:rPr>
          <w:rFonts w:ascii="Arial" w:hAnsi="Arial" w:cs="Arial"/>
          <w:sz w:val="22"/>
          <w:szCs w:val="22"/>
          <w:lang w:val="es-ES_tradnl"/>
        </w:rPr>
        <w:t>s</w:t>
      </w:r>
      <w:r w:rsidRPr="00D405C3">
        <w:rPr>
          <w:rFonts w:ascii="Arial" w:hAnsi="Arial" w:cs="Arial"/>
          <w:sz w:val="22"/>
          <w:szCs w:val="22"/>
          <w:lang w:val="es-ES_tradnl"/>
        </w:rPr>
        <w:t xml:space="preserve"> solicitud</w:t>
      </w:r>
      <w:r w:rsidR="00045F91">
        <w:rPr>
          <w:rFonts w:ascii="Arial" w:hAnsi="Arial" w:cs="Arial"/>
          <w:sz w:val="22"/>
          <w:szCs w:val="22"/>
          <w:lang w:val="es-ES_tradnl"/>
        </w:rPr>
        <w:t>es</w:t>
      </w:r>
      <w:r w:rsidRPr="00D405C3">
        <w:rPr>
          <w:rFonts w:ascii="Arial" w:hAnsi="Arial" w:cs="Arial"/>
          <w:sz w:val="22"/>
          <w:szCs w:val="22"/>
          <w:lang w:val="es-ES_tradnl"/>
        </w:rPr>
        <w:t xml:space="preserve"> de acceso a la información</w:t>
      </w:r>
      <w:r w:rsidR="00F5064A">
        <w:rPr>
          <w:rFonts w:ascii="Arial" w:hAnsi="Arial" w:cs="Arial"/>
          <w:sz w:val="22"/>
          <w:szCs w:val="22"/>
          <w:lang w:val="es-ES_tradnl"/>
        </w:rPr>
        <w:t xml:space="preserve"> y/o derechos ARCO</w:t>
      </w:r>
      <w:r w:rsidRPr="00D405C3">
        <w:rPr>
          <w:rFonts w:ascii="Arial" w:hAnsi="Arial" w:cs="Arial"/>
          <w:sz w:val="22"/>
          <w:szCs w:val="22"/>
          <w:lang w:val="es-ES_tradnl"/>
        </w:rPr>
        <w:t xml:space="preserve"> identificada</w:t>
      </w:r>
      <w:r w:rsidR="00045F91">
        <w:rPr>
          <w:rFonts w:ascii="Arial" w:hAnsi="Arial" w:cs="Arial"/>
          <w:sz w:val="22"/>
          <w:szCs w:val="22"/>
          <w:lang w:val="es-ES_tradnl"/>
        </w:rPr>
        <w:t>s con los</w:t>
      </w:r>
      <w:r w:rsidRPr="00D405C3">
        <w:rPr>
          <w:rFonts w:ascii="Arial" w:hAnsi="Arial" w:cs="Arial"/>
          <w:sz w:val="22"/>
          <w:szCs w:val="22"/>
          <w:lang w:val="es-ES_tradnl"/>
        </w:rPr>
        <w:t xml:space="preserve"> número</w:t>
      </w:r>
      <w:r w:rsidR="00045F91">
        <w:rPr>
          <w:rFonts w:ascii="Arial" w:hAnsi="Arial" w:cs="Arial"/>
          <w:sz w:val="22"/>
          <w:szCs w:val="22"/>
          <w:lang w:val="es-ES_tradnl"/>
        </w:rPr>
        <w:t>s</w:t>
      </w:r>
      <w:r w:rsidRPr="00D405C3">
        <w:rPr>
          <w:rFonts w:ascii="Arial" w:hAnsi="Arial" w:cs="Arial"/>
          <w:sz w:val="22"/>
          <w:szCs w:val="22"/>
          <w:lang w:val="es-ES_tradnl"/>
        </w:rPr>
        <w:t xml:space="preserve"> de folio </w:t>
      </w:r>
      <w:r w:rsidR="00F5064A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>201172821000043, 201172821000044 y 201172821000045</w:t>
      </w:r>
      <w:r w:rsidRPr="00D405C3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 xml:space="preserve">. </w:t>
      </w:r>
      <w:r w:rsidRPr="00D405C3">
        <w:rPr>
          <w:rFonts w:ascii="Arial" w:hAnsi="Arial" w:cs="Arial"/>
          <w:sz w:val="22"/>
          <w:szCs w:val="22"/>
          <w:lang w:val="es-ES_tradnl"/>
        </w:rPr>
        <w:t xml:space="preserve">- - - - - - - - - - - - - - - - - - - - - </w:t>
      </w:r>
      <w:r>
        <w:rPr>
          <w:rFonts w:ascii="Arial" w:hAnsi="Arial" w:cs="Arial"/>
          <w:sz w:val="22"/>
          <w:szCs w:val="22"/>
          <w:lang w:val="es-ES_tradnl"/>
        </w:rPr>
        <w:t xml:space="preserve">- - </w:t>
      </w:r>
      <w:r w:rsidR="007C5B82">
        <w:rPr>
          <w:rFonts w:ascii="Arial" w:hAnsi="Arial" w:cs="Arial"/>
          <w:sz w:val="22"/>
          <w:szCs w:val="22"/>
          <w:lang w:val="es-ES_tradnl"/>
        </w:rPr>
        <w:t xml:space="preserve">- - - - - - - - - - - - </w:t>
      </w:r>
      <w:r w:rsidR="00F5064A">
        <w:rPr>
          <w:rFonts w:ascii="Arial" w:hAnsi="Arial" w:cs="Arial"/>
          <w:sz w:val="22"/>
          <w:szCs w:val="22"/>
          <w:lang w:val="es-ES_tradnl"/>
        </w:rPr>
        <w:t xml:space="preserve">- - - - - - - - - - - - - - - - - </w:t>
      </w:r>
      <w:r w:rsidRPr="00D405C3">
        <w:rPr>
          <w:rFonts w:ascii="Arial" w:hAnsi="Arial" w:cs="Arial"/>
          <w:b/>
          <w:sz w:val="22"/>
          <w:szCs w:val="22"/>
          <w:lang w:val="es-ES_tradnl"/>
        </w:rPr>
        <w:t>SEGUNDO:</w:t>
      </w:r>
      <w:r w:rsidRPr="00D405C3">
        <w:rPr>
          <w:rFonts w:ascii="Arial" w:hAnsi="Arial" w:cs="Arial"/>
          <w:sz w:val="22"/>
          <w:szCs w:val="22"/>
          <w:lang w:val="es-ES_tradnl"/>
        </w:rPr>
        <w:t xml:space="preserve"> La Secretaría Ejecutiva del Comité d</w:t>
      </w:r>
      <w:r w:rsidR="00CF7D91">
        <w:rPr>
          <w:rFonts w:ascii="Arial" w:hAnsi="Arial" w:cs="Arial"/>
          <w:sz w:val="22"/>
          <w:szCs w:val="22"/>
          <w:lang w:val="es-ES_tradnl"/>
        </w:rPr>
        <w:t>e Transparencia de este Órgano g</w:t>
      </w:r>
      <w:r w:rsidRPr="00D405C3">
        <w:rPr>
          <w:rFonts w:ascii="Arial" w:hAnsi="Arial" w:cs="Arial"/>
          <w:sz w:val="22"/>
          <w:szCs w:val="22"/>
          <w:lang w:val="es-ES_tradnl"/>
        </w:rPr>
        <w:t xml:space="preserve">arante registrará el presente acuerdo en el rubro correspondiente del </w:t>
      </w:r>
      <w:r w:rsidRPr="00D405C3">
        <w:rPr>
          <w:rFonts w:ascii="Arial" w:eastAsia="Times New Roman" w:hAnsi="Arial" w:cs="Arial"/>
          <w:bCs/>
          <w:sz w:val="22"/>
          <w:szCs w:val="22"/>
          <w:lang w:val="es-ES_tradnl"/>
        </w:rPr>
        <w:t>Sistema de Solicitudes de Información del Estado de Oaxaca de la Plataforma Nacional de Transparencia c</w:t>
      </w:r>
      <w:r w:rsidRPr="00D405C3">
        <w:rPr>
          <w:rFonts w:ascii="Arial" w:hAnsi="Arial" w:cs="Arial"/>
          <w:sz w:val="22"/>
          <w:szCs w:val="22"/>
          <w:lang w:val="es-ES_tradnl"/>
        </w:rPr>
        <w:t xml:space="preserve">uyo usuario y contraseña se encuentran bajo su resguardo. - - - - - - - - - - - - - - - - - - - - - - - - - - </w:t>
      </w:r>
      <w:r>
        <w:rPr>
          <w:rFonts w:ascii="Arial" w:hAnsi="Arial" w:cs="Arial"/>
          <w:sz w:val="22"/>
          <w:szCs w:val="22"/>
          <w:lang w:val="es-ES_tradnl"/>
        </w:rPr>
        <w:t xml:space="preserve">- - - - - - - </w:t>
      </w:r>
    </w:p>
    <w:p w14:paraId="49B51383" w14:textId="7AA794DB" w:rsidR="00D405C3" w:rsidRPr="00D405C3" w:rsidRDefault="00D405C3" w:rsidP="00D405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05C3">
        <w:rPr>
          <w:rFonts w:ascii="Arial" w:hAnsi="Arial" w:cs="Arial"/>
          <w:b/>
          <w:sz w:val="22"/>
          <w:szCs w:val="22"/>
          <w:lang w:val="es-ES_tradnl"/>
        </w:rPr>
        <w:t>TERCERO:</w:t>
      </w:r>
      <w:r w:rsidRPr="00D405C3">
        <w:rPr>
          <w:rFonts w:ascii="Arial" w:hAnsi="Arial" w:cs="Arial"/>
          <w:sz w:val="22"/>
          <w:szCs w:val="22"/>
          <w:lang w:val="es-ES_tradn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</w:t>
      </w:r>
      <w:r>
        <w:rPr>
          <w:rFonts w:ascii="Arial" w:hAnsi="Arial" w:cs="Arial"/>
          <w:sz w:val="22"/>
          <w:szCs w:val="22"/>
          <w:lang w:val="es-ES_tradnl"/>
        </w:rPr>
        <w:t xml:space="preserve"> - - </w:t>
      </w:r>
    </w:p>
    <w:p w14:paraId="7BC9B71D" w14:textId="7108CA4A" w:rsidR="006D03C8" w:rsidRDefault="000A24EE" w:rsidP="000A24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7516">
        <w:rPr>
          <w:rFonts w:ascii="Arial" w:hAnsi="Arial" w:cs="Arial"/>
          <w:sz w:val="22"/>
          <w:szCs w:val="22"/>
        </w:rPr>
        <w:t>Una vez que se dio cuenta de este punto del orden del día y escuchados todas y todos los presentes, se tomaron los acuerdos correspondientes.</w:t>
      </w:r>
      <w:r w:rsidRPr="006978D6">
        <w:rPr>
          <w:rFonts w:ascii="Arial" w:hAnsi="Arial" w:cs="Arial"/>
          <w:sz w:val="22"/>
          <w:szCs w:val="22"/>
        </w:rPr>
        <w:t xml:space="preserve"> </w:t>
      </w:r>
      <w:r w:rsidR="00D405C3">
        <w:rPr>
          <w:rFonts w:ascii="Arial" w:hAnsi="Arial" w:cs="Arial"/>
          <w:sz w:val="22"/>
          <w:szCs w:val="22"/>
        </w:rPr>
        <w:t>(Anexo 1</w:t>
      </w:r>
      <w:r w:rsidR="00F72313">
        <w:rPr>
          <w:rFonts w:ascii="Arial" w:hAnsi="Arial" w:cs="Arial"/>
          <w:sz w:val="22"/>
          <w:szCs w:val="22"/>
        </w:rPr>
        <w:t>). -</w:t>
      </w:r>
      <w:r w:rsidR="008743A3">
        <w:rPr>
          <w:rFonts w:ascii="Arial" w:hAnsi="Arial" w:cs="Arial"/>
          <w:sz w:val="22"/>
          <w:szCs w:val="22"/>
        </w:rPr>
        <w:t xml:space="preserve"> - - - - - - - - - - - - - </w:t>
      </w:r>
      <w:r w:rsidR="00D405C3">
        <w:rPr>
          <w:rFonts w:ascii="Arial" w:hAnsi="Arial" w:cs="Arial"/>
          <w:sz w:val="22"/>
          <w:szCs w:val="22"/>
        </w:rPr>
        <w:t xml:space="preserve">- - - - - - </w:t>
      </w:r>
    </w:p>
    <w:p w14:paraId="10AD9A05" w14:textId="6C83F868" w:rsidR="006D7544" w:rsidRDefault="006D7544" w:rsidP="009210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2496D1A" w14:textId="2A08E5AE" w:rsidR="00921024" w:rsidRPr="00921024" w:rsidRDefault="00921024" w:rsidP="009210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1024">
        <w:rPr>
          <w:rFonts w:ascii="Arial" w:hAnsi="Arial" w:cs="Arial"/>
          <w:sz w:val="22"/>
          <w:szCs w:val="22"/>
        </w:rPr>
        <w:t xml:space="preserve">No habiendo más asuntos que tratar y una vez desahogados los puntos previstos en el orden del día, se tomaron los siguientes: - - - - - - - - - - - - - - - - - - - - - - - - - - - - - - - - - - - - </w:t>
      </w:r>
      <w:r w:rsidR="004F5873">
        <w:rPr>
          <w:rFonts w:ascii="Arial" w:hAnsi="Arial" w:cs="Arial"/>
          <w:sz w:val="22"/>
          <w:szCs w:val="22"/>
        </w:rPr>
        <w:t xml:space="preserve">- - </w:t>
      </w:r>
      <w:r w:rsidR="00FE4BC5">
        <w:rPr>
          <w:rFonts w:ascii="Arial" w:hAnsi="Arial" w:cs="Arial"/>
          <w:sz w:val="22"/>
          <w:szCs w:val="22"/>
        </w:rPr>
        <w:t xml:space="preserve">- - - - - </w:t>
      </w:r>
    </w:p>
    <w:p w14:paraId="75EB5223" w14:textId="07C32E8D" w:rsidR="00921024" w:rsidRPr="00921024" w:rsidRDefault="00921024" w:rsidP="009210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1024">
        <w:rPr>
          <w:rFonts w:ascii="Arial" w:hAnsi="Arial" w:cs="Arial"/>
          <w:sz w:val="22"/>
          <w:szCs w:val="22"/>
        </w:rPr>
        <w:t xml:space="preserve">- - - - - - - - - - - - - - - - - - - - - - - - - - - - </w:t>
      </w:r>
      <w:r w:rsidRPr="00921024">
        <w:rPr>
          <w:rFonts w:ascii="Arial" w:hAnsi="Arial" w:cs="Arial"/>
          <w:b/>
          <w:sz w:val="22"/>
          <w:szCs w:val="22"/>
        </w:rPr>
        <w:t>ACUERDOS</w:t>
      </w:r>
      <w:r w:rsidRPr="00921024">
        <w:rPr>
          <w:rFonts w:ascii="Arial" w:hAnsi="Arial" w:cs="Arial"/>
          <w:sz w:val="22"/>
          <w:szCs w:val="22"/>
        </w:rPr>
        <w:t>: - - - - - - - - - - - - - - - - - - - - - - - - - - - -</w:t>
      </w:r>
      <w:r w:rsidR="004F5873">
        <w:rPr>
          <w:rFonts w:ascii="Arial" w:hAnsi="Arial" w:cs="Arial"/>
          <w:sz w:val="22"/>
          <w:szCs w:val="22"/>
        </w:rPr>
        <w:t xml:space="preserve"> - </w:t>
      </w:r>
    </w:p>
    <w:p w14:paraId="148E9BC0" w14:textId="4E4CD6E8" w:rsidR="007C5B82" w:rsidRDefault="00045F91" w:rsidP="00655A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UNICO</w:t>
      </w:r>
      <w:r w:rsidR="00921024" w:rsidRPr="00CD7AFC">
        <w:rPr>
          <w:rFonts w:ascii="Arial" w:hAnsi="Arial" w:cs="Arial"/>
          <w:b/>
          <w:sz w:val="22"/>
          <w:szCs w:val="22"/>
        </w:rPr>
        <w:t>:</w:t>
      </w:r>
      <w:r w:rsidR="00921024" w:rsidRPr="00CD7AFC">
        <w:rPr>
          <w:rFonts w:ascii="Arial" w:hAnsi="Arial" w:cs="Arial"/>
          <w:sz w:val="22"/>
          <w:szCs w:val="22"/>
        </w:rPr>
        <w:t xml:space="preserve"> </w:t>
      </w:r>
      <w:r w:rsidR="008743A3" w:rsidRPr="008743A3">
        <w:rPr>
          <w:rFonts w:ascii="Arial" w:hAnsi="Arial" w:cs="Arial"/>
          <w:sz w:val="22"/>
          <w:szCs w:val="22"/>
        </w:rPr>
        <w:t xml:space="preserve">Se aprueba por unanimidad de votos </w:t>
      </w:r>
      <w:r>
        <w:rPr>
          <w:rFonts w:ascii="Arial" w:hAnsi="Arial" w:cs="Arial"/>
          <w:sz w:val="22"/>
          <w:szCs w:val="22"/>
        </w:rPr>
        <w:t xml:space="preserve">el </w:t>
      </w:r>
      <w:r w:rsidR="00F5064A">
        <w:rPr>
          <w:rFonts w:ascii="Arial" w:hAnsi="Arial" w:cs="Arial"/>
          <w:bCs/>
          <w:sz w:val="22"/>
          <w:szCs w:val="22"/>
          <w:lang w:val="es-ES_tradnl"/>
        </w:rPr>
        <w:t>ACUERDO/CT/IAIP/OAX/50</w:t>
      </w:r>
      <w:r w:rsidRPr="00A36E31">
        <w:rPr>
          <w:rFonts w:ascii="Arial" w:hAnsi="Arial" w:cs="Arial"/>
          <w:bCs/>
          <w:sz w:val="22"/>
          <w:szCs w:val="22"/>
          <w:lang w:val="es-ES_tradnl"/>
        </w:rPr>
        <w:t>/2021</w:t>
      </w:r>
      <w:r>
        <w:rPr>
          <w:rFonts w:ascii="Arial" w:hAnsi="Arial" w:cs="Arial"/>
          <w:bCs/>
          <w:sz w:val="22"/>
          <w:szCs w:val="22"/>
          <w:lang w:val="es-ES_tradnl"/>
        </w:rPr>
        <w:t>,</w:t>
      </w:r>
      <w:r>
        <w:rPr>
          <w:rFonts w:ascii="Arial" w:hAnsi="Arial" w:cs="Arial"/>
          <w:sz w:val="22"/>
          <w:szCs w:val="22"/>
        </w:rPr>
        <w:t xml:space="preserve"> por el cual el Comité de Transparencia del este Órgano G</w:t>
      </w:r>
      <w:r w:rsidR="005A6B90">
        <w:rPr>
          <w:rFonts w:ascii="Arial" w:hAnsi="Arial" w:cs="Arial"/>
          <w:sz w:val="22"/>
          <w:szCs w:val="22"/>
        </w:rPr>
        <w:t xml:space="preserve">arante, </w:t>
      </w:r>
      <w:r w:rsidR="001C007B" w:rsidRPr="005A6B90">
        <w:rPr>
          <w:rFonts w:ascii="Arial" w:hAnsi="Arial" w:cs="Arial"/>
          <w:b/>
          <w:sz w:val="22"/>
          <w:szCs w:val="22"/>
        </w:rPr>
        <w:t>CONFIRMA</w:t>
      </w:r>
      <w:r w:rsidRPr="00A36E31">
        <w:rPr>
          <w:rFonts w:ascii="Arial" w:hAnsi="Arial" w:cs="Arial"/>
          <w:sz w:val="22"/>
          <w:szCs w:val="22"/>
        </w:rPr>
        <w:t xml:space="preserve"> la declaratoria de incompeten</w:t>
      </w:r>
      <w:r>
        <w:rPr>
          <w:rFonts w:ascii="Arial" w:hAnsi="Arial" w:cs="Arial"/>
          <w:sz w:val="22"/>
          <w:szCs w:val="22"/>
        </w:rPr>
        <w:t>cia y orientación que emite la Unidad de T</w:t>
      </w:r>
      <w:r w:rsidRPr="00A36E31">
        <w:rPr>
          <w:rFonts w:ascii="Arial" w:hAnsi="Arial" w:cs="Arial"/>
          <w:sz w:val="22"/>
          <w:szCs w:val="22"/>
        </w:rPr>
        <w:t>ransparencia, respecto de las solicitudes de acceso a la inform</w:t>
      </w:r>
      <w:r>
        <w:rPr>
          <w:rFonts w:ascii="Arial" w:hAnsi="Arial" w:cs="Arial"/>
          <w:sz w:val="22"/>
          <w:szCs w:val="22"/>
        </w:rPr>
        <w:t>ación pública y</w:t>
      </w:r>
      <w:r w:rsidR="00F5064A">
        <w:rPr>
          <w:rFonts w:ascii="Arial" w:hAnsi="Arial" w:cs="Arial"/>
          <w:sz w:val="22"/>
          <w:szCs w:val="22"/>
        </w:rPr>
        <w:t>/o</w:t>
      </w:r>
      <w:r>
        <w:rPr>
          <w:rFonts w:ascii="Arial" w:hAnsi="Arial" w:cs="Arial"/>
          <w:sz w:val="22"/>
          <w:szCs w:val="22"/>
        </w:rPr>
        <w:t xml:space="preserve"> de derechos ARCO</w:t>
      </w:r>
      <w:r w:rsidR="008743A3" w:rsidRPr="008743A3">
        <w:rPr>
          <w:rFonts w:ascii="Arial" w:hAnsi="Arial" w:cs="Arial"/>
          <w:sz w:val="22"/>
          <w:szCs w:val="22"/>
        </w:rPr>
        <w:t xml:space="preserve"> y se instruye a la Secretaria Ejecutiva para que realice las gestiones legales y administrativas </w:t>
      </w:r>
      <w:r w:rsidR="00B265D7" w:rsidRPr="008743A3">
        <w:rPr>
          <w:rFonts w:ascii="Arial" w:hAnsi="Arial" w:cs="Arial"/>
          <w:sz w:val="22"/>
          <w:szCs w:val="22"/>
        </w:rPr>
        <w:t>correspondientes</w:t>
      </w:r>
      <w:r w:rsidR="00B265D7" w:rsidRPr="00921024">
        <w:rPr>
          <w:rFonts w:ascii="Arial" w:hAnsi="Arial" w:cs="Arial"/>
          <w:sz w:val="22"/>
          <w:szCs w:val="22"/>
        </w:rPr>
        <w:t>.</w:t>
      </w:r>
      <w:r w:rsidR="00F5064A">
        <w:rPr>
          <w:rFonts w:ascii="Arial" w:hAnsi="Arial" w:cs="Arial"/>
          <w:sz w:val="22"/>
          <w:szCs w:val="22"/>
        </w:rPr>
        <w:t xml:space="preserve"> - - - - - - - </w:t>
      </w:r>
    </w:p>
    <w:p w14:paraId="32618B2E" w14:textId="77777777" w:rsidR="007C5B82" w:rsidRDefault="007C5B82" w:rsidP="00655A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9AD4237" w14:textId="77777777" w:rsidR="007C5B82" w:rsidRDefault="007C5B82" w:rsidP="00655A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147CA23" w14:textId="77777777" w:rsidR="007C5B82" w:rsidRDefault="007C5B82" w:rsidP="00655A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9BCEC08" w14:textId="77777777" w:rsidR="007C5B82" w:rsidRDefault="007C5B82" w:rsidP="00655A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9C3E94B" w14:textId="77777777" w:rsidR="007C5B82" w:rsidRDefault="007C5B82" w:rsidP="00655A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450342C" w14:textId="77777777" w:rsidR="007C5B82" w:rsidRDefault="007C5B82" w:rsidP="00655A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BA438D8" w14:textId="77777777" w:rsidR="007C5B82" w:rsidRDefault="007C5B82" w:rsidP="00655A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2CE8371" w14:textId="77777777" w:rsidR="007C5B82" w:rsidRDefault="007C5B82" w:rsidP="00655A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4B909B0" w14:textId="77777777" w:rsidR="007C5B82" w:rsidRDefault="007C5B82" w:rsidP="00655A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4282C07" w14:textId="77777777" w:rsidR="007C5B82" w:rsidRDefault="007C5B82" w:rsidP="00655A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54623F1" w14:textId="2C4452C5" w:rsidR="00921024" w:rsidRPr="007C5B82" w:rsidRDefault="00921024" w:rsidP="00655A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1024">
        <w:rPr>
          <w:rFonts w:ascii="Arial" w:hAnsi="Arial" w:cs="Arial"/>
          <w:bCs/>
          <w:sz w:val="22"/>
          <w:szCs w:val="22"/>
          <w:lang w:eastAsia="es-MX"/>
        </w:rPr>
        <w:t>Así lo acordaron y firman Lic. Guadalupe Gustavo Díaz Altamirano, Licda. María Tanivet Ramos</w:t>
      </w:r>
      <w:r w:rsidR="00CF7D91">
        <w:rPr>
          <w:rFonts w:ascii="Arial" w:hAnsi="Arial" w:cs="Arial"/>
          <w:bCs/>
          <w:sz w:val="22"/>
          <w:szCs w:val="22"/>
          <w:lang w:eastAsia="es-MX"/>
        </w:rPr>
        <w:t xml:space="preserve"> Reyes, Mtra. Daisy Araceli Ortí</w:t>
      </w:r>
      <w:r w:rsidRPr="00921024">
        <w:rPr>
          <w:rFonts w:ascii="Arial" w:hAnsi="Arial" w:cs="Arial"/>
          <w:bCs/>
          <w:sz w:val="22"/>
          <w:szCs w:val="22"/>
          <w:lang w:eastAsia="es-MX"/>
        </w:rPr>
        <w:t xml:space="preserve">z Jiménez, </w:t>
      </w:r>
      <w:r w:rsidR="001C007B">
        <w:rPr>
          <w:rFonts w:ascii="Arial" w:hAnsi="Arial" w:cs="Arial"/>
          <w:bCs/>
          <w:sz w:val="22"/>
          <w:szCs w:val="22"/>
          <w:lang w:eastAsia="es-MX"/>
        </w:rPr>
        <w:t xml:space="preserve">Lic. Eugenio Arafat Chávez Bedolla </w:t>
      </w:r>
      <w:r w:rsidRPr="00921024">
        <w:rPr>
          <w:rFonts w:ascii="Arial" w:hAnsi="Arial" w:cs="Arial"/>
          <w:bCs/>
          <w:sz w:val="22"/>
          <w:szCs w:val="22"/>
          <w:lang w:eastAsia="es-MX"/>
        </w:rPr>
        <w:t xml:space="preserve">y </w:t>
      </w:r>
      <w:r w:rsidR="00477B91">
        <w:rPr>
          <w:rFonts w:ascii="Arial" w:hAnsi="Arial" w:cs="Arial"/>
          <w:sz w:val="22"/>
          <w:szCs w:val="22"/>
          <w:shd w:val="clear" w:color="auto" w:fill="FFFFFF"/>
        </w:rPr>
        <w:t xml:space="preserve">Licenciada </w:t>
      </w:r>
      <w:r w:rsidR="00477B91">
        <w:rPr>
          <w:rFonts w:ascii="Arial" w:hAnsi="Arial" w:cs="Arial"/>
          <w:sz w:val="22"/>
          <w:szCs w:val="22"/>
        </w:rPr>
        <w:t>Mildred Fabiola Estrada Rubio</w:t>
      </w:r>
      <w:r w:rsidR="00CF7D91">
        <w:rPr>
          <w:rFonts w:ascii="Arial" w:hAnsi="Arial" w:cs="Arial"/>
          <w:bCs/>
          <w:sz w:val="22"/>
          <w:szCs w:val="22"/>
          <w:lang w:eastAsia="es-MX"/>
        </w:rPr>
        <w:t>, i</w:t>
      </w:r>
      <w:r w:rsidRPr="00921024">
        <w:rPr>
          <w:rFonts w:ascii="Arial" w:hAnsi="Arial" w:cs="Arial"/>
          <w:bCs/>
          <w:sz w:val="22"/>
          <w:szCs w:val="22"/>
          <w:lang w:eastAsia="es-MX"/>
        </w:rPr>
        <w:t>ntegrantes del Comité de Transparencia del Instituto de Acceso a la Información Pública y Protección de Datos Personales de Oaxaca.</w:t>
      </w:r>
    </w:p>
    <w:p w14:paraId="5934ADCC" w14:textId="42FB9611" w:rsidR="00045F91" w:rsidRDefault="00045F91" w:rsidP="004F5873">
      <w:pPr>
        <w:spacing w:line="360" w:lineRule="auto"/>
        <w:rPr>
          <w:rFonts w:ascii="Arial" w:hAnsi="Arial" w:cs="Arial"/>
          <w:sz w:val="22"/>
          <w:szCs w:val="22"/>
        </w:rPr>
      </w:pPr>
    </w:p>
    <w:p w14:paraId="092260CC" w14:textId="77777777" w:rsidR="00045F91" w:rsidRDefault="00045F91" w:rsidP="004F5873">
      <w:pPr>
        <w:spacing w:line="360" w:lineRule="auto"/>
        <w:rPr>
          <w:rFonts w:ascii="Arial" w:hAnsi="Arial" w:cs="Arial"/>
          <w:sz w:val="22"/>
          <w:szCs w:val="22"/>
        </w:rPr>
      </w:pPr>
    </w:p>
    <w:p w14:paraId="70F78EB2" w14:textId="77777777" w:rsidR="00921024" w:rsidRPr="00921024" w:rsidRDefault="00921024" w:rsidP="0092102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21024">
        <w:rPr>
          <w:rFonts w:ascii="Arial" w:hAnsi="Arial" w:cs="Arial"/>
          <w:sz w:val="22"/>
          <w:szCs w:val="22"/>
        </w:rPr>
        <w:t>El Comité de Transparencia del Instituto de Acceso a la Información Pública y Protección de Datos Personales.</w:t>
      </w:r>
    </w:p>
    <w:p w14:paraId="6EF61662" w14:textId="77777777" w:rsidR="00F37D19" w:rsidRPr="00921024" w:rsidRDefault="00F37D19" w:rsidP="004F5873">
      <w:pPr>
        <w:spacing w:line="276" w:lineRule="auto"/>
        <w:rPr>
          <w:rFonts w:ascii="Arial" w:hAnsi="Arial" w:cs="Arial"/>
          <w:sz w:val="22"/>
          <w:szCs w:val="22"/>
        </w:rPr>
      </w:pPr>
    </w:p>
    <w:p w14:paraId="44EF4969" w14:textId="77777777" w:rsidR="00921024" w:rsidRDefault="00921024" w:rsidP="0092102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2E8E87A" w14:textId="77777777" w:rsidR="00CD7AFC" w:rsidRDefault="00CD7AFC" w:rsidP="0092102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17529BBA" w14:textId="3AA1117F" w:rsidR="004F5873" w:rsidRDefault="004F5873" w:rsidP="0092102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0290D1A" w14:textId="77777777" w:rsidR="00045F91" w:rsidRPr="00921024" w:rsidRDefault="00045F91" w:rsidP="0092102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AE02926" w14:textId="77777777" w:rsidR="00921024" w:rsidRPr="00921024" w:rsidRDefault="00921024" w:rsidP="0092102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4974EC6" w14:textId="77777777" w:rsidR="00921024" w:rsidRPr="00921024" w:rsidRDefault="00921024" w:rsidP="00921024">
      <w:pPr>
        <w:jc w:val="center"/>
        <w:rPr>
          <w:rFonts w:ascii="Arial" w:hAnsi="Arial" w:cs="Arial"/>
          <w:b/>
          <w:sz w:val="22"/>
          <w:szCs w:val="22"/>
        </w:rPr>
      </w:pPr>
      <w:r w:rsidRPr="00921024">
        <w:rPr>
          <w:rFonts w:ascii="Arial" w:hAnsi="Arial" w:cs="Arial"/>
          <w:b/>
          <w:sz w:val="22"/>
          <w:szCs w:val="22"/>
        </w:rPr>
        <w:t>Lic. Guadalupe Gustavo Díaz Altamirano.</w:t>
      </w:r>
    </w:p>
    <w:p w14:paraId="6BB5F611" w14:textId="71C5A290" w:rsidR="00921024" w:rsidRPr="00921024" w:rsidRDefault="00921024" w:rsidP="00921024">
      <w:pPr>
        <w:jc w:val="center"/>
        <w:rPr>
          <w:rFonts w:ascii="Arial" w:hAnsi="Arial" w:cs="Arial"/>
          <w:b/>
          <w:sz w:val="22"/>
          <w:szCs w:val="22"/>
        </w:rPr>
      </w:pPr>
      <w:r w:rsidRPr="00921024">
        <w:rPr>
          <w:rFonts w:ascii="Arial" w:hAnsi="Arial" w:cs="Arial"/>
          <w:b/>
          <w:sz w:val="22"/>
          <w:szCs w:val="22"/>
        </w:rPr>
        <w:t>Presidente</w:t>
      </w:r>
      <w:r w:rsidR="00F37D19">
        <w:rPr>
          <w:rFonts w:ascii="Arial" w:hAnsi="Arial" w:cs="Arial"/>
          <w:b/>
          <w:sz w:val="22"/>
          <w:szCs w:val="22"/>
        </w:rPr>
        <w:t>.</w:t>
      </w:r>
    </w:p>
    <w:p w14:paraId="2E6A7AFD" w14:textId="77777777" w:rsidR="00921024" w:rsidRDefault="00921024" w:rsidP="00921024">
      <w:pPr>
        <w:rPr>
          <w:rFonts w:ascii="Arial" w:hAnsi="Arial" w:cs="Arial"/>
          <w:sz w:val="22"/>
          <w:szCs w:val="22"/>
        </w:rPr>
      </w:pPr>
    </w:p>
    <w:p w14:paraId="6C2B753F" w14:textId="04D3255A" w:rsidR="00CD7AFC" w:rsidRDefault="00CD7AFC" w:rsidP="00921024">
      <w:pPr>
        <w:rPr>
          <w:rFonts w:ascii="Arial" w:hAnsi="Arial" w:cs="Arial"/>
          <w:sz w:val="22"/>
          <w:szCs w:val="22"/>
        </w:rPr>
      </w:pPr>
    </w:p>
    <w:p w14:paraId="334CA764" w14:textId="77777777" w:rsidR="00045F91" w:rsidRDefault="00045F91" w:rsidP="00921024">
      <w:pPr>
        <w:rPr>
          <w:rFonts w:ascii="Arial" w:hAnsi="Arial" w:cs="Arial"/>
          <w:sz w:val="22"/>
          <w:szCs w:val="22"/>
        </w:rPr>
      </w:pPr>
    </w:p>
    <w:p w14:paraId="5A3DE580" w14:textId="77777777" w:rsidR="00CD7AFC" w:rsidRDefault="00CD7AFC" w:rsidP="00921024">
      <w:pPr>
        <w:rPr>
          <w:rFonts w:ascii="Arial" w:hAnsi="Arial" w:cs="Arial"/>
          <w:sz w:val="22"/>
          <w:szCs w:val="22"/>
        </w:rPr>
      </w:pPr>
    </w:p>
    <w:p w14:paraId="6C731DFE" w14:textId="77777777" w:rsidR="004F5873" w:rsidRPr="00921024" w:rsidRDefault="004F5873" w:rsidP="00921024">
      <w:pPr>
        <w:rPr>
          <w:rFonts w:ascii="Arial" w:hAnsi="Arial" w:cs="Arial"/>
          <w:sz w:val="22"/>
          <w:szCs w:val="22"/>
        </w:rPr>
      </w:pPr>
    </w:p>
    <w:p w14:paraId="45FD1945" w14:textId="77777777" w:rsidR="00921024" w:rsidRPr="00921024" w:rsidRDefault="00921024" w:rsidP="00921024">
      <w:pPr>
        <w:rPr>
          <w:rFonts w:ascii="Arial" w:hAnsi="Arial" w:cs="Arial"/>
          <w:sz w:val="22"/>
          <w:szCs w:val="22"/>
        </w:rPr>
      </w:pPr>
    </w:p>
    <w:p w14:paraId="19BF5259" w14:textId="77777777" w:rsidR="00921024" w:rsidRPr="00921024" w:rsidRDefault="00921024" w:rsidP="00921024">
      <w:pPr>
        <w:rPr>
          <w:rFonts w:ascii="Arial" w:hAnsi="Arial" w:cs="Arial"/>
          <w:sz w:val="22"/>
          <w:szCs w:val="22"/>
        </w:rPr>
      </w:pPr>
    </w:p>
    <w:p w14:paraId="5BC6D17C" w14:textId="69F80A7C" w:rsidR="00921024" w:rsidRPr="00921024" w:rsidRDefault="00921024" w:rsidP="00921024">
      <w:pPr>
        <w:rPr>
          <w:rFonts w:ascii="Arial" w:hAnsi="Arial" w:cs="Arial"/>
          <w:b/>
          <w:sz w:val="22"/>
          <w:szCs w:val="22"/>
          <w:lang w:val="en-US"/>
        </w:rPr>
      </w:pPr>
      <w:r w:rsidRPr="00921024">
        <w:rPr>
          <w:rFonts w:ascii="Arial" w:hAnsi="Arial" w:cs="Arial"/>
          <w:b/>
          <w:sz w:val="22"/>
          <w:szCs w:val="22"/>
        </w:rPr>
        <w:t xml:space="preserve">Licda. María Tanivet Ramos Reyes.                    </w:t>
      </w:r>
      <w:r w:rsidR="005B68CE">
        <w:rPr>
          <w:rFonts w:ascii="Arial" w:hAnsi="Arial" w:cs="Arial"/>
          <w:b/>
          <w:sz w:val="22"/>
          <w:szCs w:val="22"/>
        </w:rPr>
        <w:t xml:space="preserve">   </w:t>
      </w:r>
      <w:r w:rsidRPr="00921024">
        <w:rPr>
          <w:rFonts w:ascii="Arial" w:hAnsi="Arial" w:cs="Arial"/>
          <w:b/>
          <w:sz w:val="22"/>
          <w:szCs w:val="22"/>
        </w:rPr>
        <w:t xml:space="preserve"> </w:t>
      </w:r>
      <w:r w:rsidR="001C007B">
        <w:rPr>
          <w:rFonts w:ascii="Arial" w:hAnsi="Arial" w:cs="Arial"/>
          <w:b/>
          <w:sz w:val="22"/>
          <w:szCs w:val="22"/>
        </w:rPr>
        <w:t>Lic</w:t>
      </w:r>
      <w:r w:rsidRPr="005B68CE">
        <w:rPr>
          <w:rFonts w:ascii="Arial" w:hAnsi="Arial" w:cs="Arial"/>
          <w:b/>
          <w:sz w:val="22"/>
          <w:szCs w:val="22"/>
          <w:lang w:val="en-US"/>
        </w:rPr>
        <w:t>.</w:t>
      </w:r>
      <w:r w:rsidR="001C007B">
        <w:rPr>
          <w:rFonts w:ascii="Arial" w:hAnsi="Arial" w:cs="Arial"/>
          <w:b/>
          <w:sz w:val="22"/>
          <w:szCs w:val="22"/>
          <w:lang w:val="en-US"/>
        </w:rPr>
        <w:t xml:space="preserve"> Eugenio Arafat Chávez Bedolla.</w:t>
      </w:r>
    </w:p>
    <w:p w14:paraId="755F61E1" w14:textId="0DC2BE1A" w:rsidR="00921024" w:rsidRPr="00921024" w:rsidRDefault="00921024" w:rsidP="00921024">
      <w:pPr>
        <w:ind w:firstLine="708"/>
        <w:rPr>
          <w:rFonts w:ascii="Arial" w:hAnsi="Arial" w:cs="Arial"/>
          <w:b/>
          <w:sz w:val="22"/>
          <w:szCs w:val="22"/>
        </w:rPr>
      </w:pPr>
      <w:r w:rsidRPr="00921024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921024">
        <w:rPr>
          <w:rFonts w:ascii="Arial" w:hAnsi="Arial" w:cs="Arial"/>
          <w:b/>
          <w:sz w:val="22"/>
          <w:szCs w:val="22"/>
        </w:rPr>
        <w:t xml:space="preserve">Secretaria Ejecutiva                              </w:t>
      </w:r>
      <w:r w:rsidR="001C007B">
        <w:rPr>
          <w:rFonts w:ascii="Arial" w:hAnsi="Arial" w:cs="Arial"/>
          <w:b/>
          <w:sz w:val="22"/>
          <w:szCs w:val="22"/>
        </w:rPr>
        <w:t xml:space="preserve">                          </w:t>
      </w:r>
      <w:r w:rsidRPr="00921024">
        <w:rPr>
          <w:rFonts w:ascii="Arial" w:hAnsi="Arial" w:cs="Arial"/>
          <w:b/>
          <w:sz w:val="22"/>
          <w:szCs w:val="22"/>
        </w:rPr>
        <w:t>Vocal</w:t>
      </w:r>
      <w:r w:rsidR="005B68CE">
        <w:rPr>
          <w:rFonts w:ascii="Arial" w:hAnsi="Arial" w:cs="Arial"/>
          <w:b/>
          <w:sz w:val="22"/>
          <w:szCs w:val="22"/>
        </w:rPr>
        <w:t xml:space="preserve"> Primero.</w:t>
      </w:r>
    </w:p>
    <w:p w14:paraId="673ADACA" w14:textId="77777777" w:rsidR="00921024" w:rsidRDefault="00921024" w:rsidP="00921024">
      <w:pPr>
        <w:ind w:firstLine="708"/>
        <w:rPr>
          <w:rFonts w:ascii="Arial" w:hAnsi="Arial" w:cs="Arial"/>
          <w:b/>
          <w:sz w:val="22"/>
          <w:szCs w:val="22"/>
        </w:rPr>
      </w:pPr>
    </w:p>
    <w:p w14:paraId="139A43D5" w14:textId="1316A72A" w:rsidR="00CD7AFC" w:rsidRDefault="00CD7AFC" w:rsidP="00921024">
      <w:pPr>
        <w:ind w:firstLine="708"/>
        <w:rPr>
          <w:rFonts w:ascii="Arial" w:hAnsi="Arial" w:cs="Arial"/>
          <w:b/>
          <w:sz w:val="22"/>
          <w:szCs w:val="22"/>
        </w:rPr>
      </w:pPr>
    </w:p>
    <w:p w14:paraId="6717BD36" w14:textId="77777777" w:rsidR="00045F91" w:rsidRDefault="00045F91" w:rsidP="00921024">
      <w:pPr>
        <w:ind w:firstLine="708"/>
        <w:rPr>
          <w:rFonts w:ascii="Arial" w:hAnsi="Arial" w:cs="Arial"/>
          <w:b/>
          <w:sz w:val="22"/>
          <w:szCs w:val="22"/>
        </w:rPr>
      </w:pPr>
    </w:p>
    <w:p w14:paraId="2028FE2D" w14:textId="77777777" w:rsidR="00CD7AFC" w:rsidRPr="00921024" w:rsidRDefault="00CD7AFC" w:rsidP="00921024">
      <w:pPr>
        <w:ind w:firstLine="708"/>
        <w:rPr>
          <w:rFonts w:ascii="Arial" w:hAnsi="Arial" w:cs="Arial"/>
          <w:b/>
          <w:sz w:val="22"/>
          <w:szCs w:val="22"/>
        </w:rPr>
      </w:pPr>
    </w:p>
    <w:p w14:paraId="24598A41" w14:textId="7AD30AB6" w:rsidR="00F37D19" w:rsidRDefault="00F37D19" w:rsidP="004F5873">
      <w:pPr>
        <w:rPr>
          <w:rFonts w:ascii="Arial" w:hAnsi="Arial" w:cs="Arial"/>
          <w:b/>
          <w:sz w:val="22"/>
          <w:szCs w:val="22"/>
        </w:rPr>
      </w:pPr>
    </w:p>
    <w:p w14:paraId="0D4EDC42" w14:textId="77777777" w:rsidR="00F72313" w:rsidRPr="00921024" w:rsidRDefault="00F72313" w:rsidP="004F5873">
      <w:pPr>
        <w:rPr>
          <w:rFonts w:ascii="Arial" w:hAnsi="Arial" w:cs="Arial"/>
          <w:b/>
          <w:sz w:val="22"/>
          <w:szCs w:val="22"/>
        </w:rPr>
      </w:pPr>
    </w:p>
    <w:p w14:paraId="08CB2F00" w14:textId="77777777" w:rsidR="00921024" w:rsidRPr="00921024" w:rsidRDefault="00921024" w:rsidP="00921024">
      <w:pPr>
        <w:ind w:firstLine="708"/>
        <w:rPr>
          <w:rFonts w:ascii="Arial" w:hAnsi="Arial" w:cs="Arial"/>
          <w:b/>
          <w:sz w:val="22"/>
          <w:szCs w:val="22"/>
        </w:rPr>
      </w:pPr>
    </w:p>
    <w:p w14:paraId="058D1F4F" w14:textId="77777777" w:rsidR="00044533" w:rsidRDefault="00044533" w:rsidP="00044533">
      <w:pPr>
        <w:rPr>
          <w:rFonts w:ascii="Arial" w:hAnsi="Arial" w:cs="Arial"/>
          <w:sz w:val="22"/>
          <w:szCs w:val="22"/>
        </w:rPr>
      </w:pPr>
    </w:p>
    <w:p w14:paraId="41782C82" w14:textId="17C6C022" w:rsidR="00921024" w:rsidRPr="00921024" w:rsidRDefault="00477B91" w:rsidP="00044533">
      <w:pPr>
        <w:jc w:val="center"/>
        <w:rPr>
          <w:rFonts w:ascii="Arial" w:hAnsi="Arial" w:cs="Arial"/>
          <w:b/>
          <w:sz w:val="22"/>
          <w:szCs w:val="22"/>
        </w:rPr>
      </w:pPr>
      <w:r w:rsidRPr="00477B91">
        <w:rPr>
          <w:rFonts w:ascii="Arial" w:hAnsi="Arial" w:cs="Arial"/>
          <w:b/>
          <w:sz w:val="22"/>
          <w:szCs w:val="22"/>
          <w:shd w:val="clear" w:color="auto" w:fill="FFFFFF"/>
        </w:rPr>
        <w:t xml:space="preserve">Licenciada </w:t>
      </w:r>
      <w:r w:rsidRPr="00477B91">
        <w:rPr>
          <w:rFonts w:ascii="Arial" w:hAnsi="Arial" w:cs="Arial"/>
          <w:b/>
          <w:sz w:val="22"/>
          <w:szCs w:val="22"/>
        </w:rPr>
        <w:t>Mildred Fabiola Estrada Rubio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r w:rsidR="001C007B">
        <w:rPr>
          <w:rFonts w:ascii="Arial" w:hAnsi="Arial" w:cs="Arial"/>
          <w:b/>
          <w:sz w:val="22"/>
          <w:szCs w:val="22"/>
        </w:rPr>
        <w:t xml:space="preserve">  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C5B82">
        <w:rPr>
          <w:rFonts w:ascii="Arial" w:hAnsi="Arial" w:cs="Arial"/>
          <w:b/>
          <w:sz w:val="22"/>
          <w:szCs w:val="22"/>
        </w:rPr>
        <w:t>Mtra. Daisy Araceli Ortí</w:t>
      </w:r>
      <w:r w:rsidR="00CF7D91" w:rsidRPr="00921024">
        <w:rPr>
          <w:rFonts w:ascii="Arial" w:hAnsi="Arial" w:cs="Arial"/>
          <w:b/>
          <w:sz w:val="22"/>
          <w:szCs w:val="22"/>
        </w:rPr>
        <w:t>z</w:t>
      </w:r>
      <w:r w:rsidR="00921024" w:rsidRPr="00921024">
        <w:rPr>
          <w:rFonts w:ascii="Arial" w:hAnsi="Arial" w:cs="Arial"/>
          <w:b/>
          <w:spacing w:val="-9"/>
          <w:sz w:val="22"/>
          <w:szCs w:val="22"/>
        </w:rPr>
        <w:t xml:space="preserve"> </w:t>
      </w:r>
      <w:r w:rsidR="00B265D7">
        <w:rPr>
          <w:rFonts w:ascii="Arial" w:hAnsi="Arial" w:cs="Arial"/>
          <w:b/>
          <w:sz w:val="22"/>
          <w:szCs w:val="22"/>
        </w:rPr>
        <w:t>Jiménez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265D7">
        <w:rPr>
          <w:rFonts w:ascii="Arial" w:hAnsi="Arial" w:cs="Arial"/>
          <w:b/>
          <w:sz w:val="22"/>
          <w:szCs w:val="22"/>
        </w:rPr>
        <w:t xml:space="preserve">                 </w:t>
      </w:r>
      <w:r w:rsidR="00CF7D91">
        <w:rPr>
          <w:rFonts w:ascii="Arial" w:hAnsi="Arial" w:cs="Arial"/>
          <w:b/>
          <w:sz w:val="22"/>
          <w:szCs w:val="22"/>
        </w:rPr>
        <w:t xml:space="preserve">   </w:t>
      </w:r>
      <w:r w:rsidR="00044533">
        <w:rPr>
          <w:rFonts w:ascii="Arial" w:hAnsi="Arial" w:cs="Arial"/>
          <w:b/>
          <w:sz w:val="22"/>
          <w:szCs w:val="22"/>
        </w:rPr>
        <w:t xml:space="preserve">                   </w:t>
      </w:r>
      <w:r w:rsidR="00921024" w:rsidRPr="00921024">
        <w:rPr>
          <w:rFonts w:ascii="Arial" w:hAnsi="Arial" w:cs="Arial"/>
          <w:b/>
          <w:sz w:val="22"/>
          <w:szCs w:val="22"/>
        </w:rPr>
        <w:t>Vocal</w:t>
      </w:r>
      <w:r w:rsidR="00921024" w:rsidRPr="00921024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="00921024" w:rsidRPr="00921024">
        <w:rPr>
          <w:rFonts w:ascii="Arial" w:hAnsi="Arial" w:cs="Arial"/>
          <w:b/>
          <w:sz w:val="22"/>
          <w:szCs w:val="22"/>
        </w:rPr>
        <w:t xml:space="preserve">Segunda.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</w:t>
      </w:r>
      <w:r w:rsidR="00921024" w:rsidRPr="00921024">
        <w:rPr>
          <w:rFonts w:ascii="Arial" w:hAnsi="Arial" w:cs="Arial"/>
          <w:b/>
          <w:sz w:val="22"/>
          <w:szCs w:val="22"/>
        </w:rPr>
        <w:t xml:space="preserve">  </w:t>
      </w:r>
      <w:r w:rsidR="00044533">
        <w:rPr>
          <w:rFonts w:ascii="Arial" w:hAnsi="Arial" w:cs="Arial"/>
          <w:b/>
          <w:sz w:val="22"/>
          <w:szCs w:val="22"/>
        </w:rPr>
        <w:t xml:space="preserve">   </w:t>
      </w:r>
      <w:r w:rsidR="00B265D7">
        <w:rPr>
          <w:rFonts w:ascii="Arial" w:hAnsi="Arial" w:cs="Arial"/>
          <w:b/>
          <w:sz w:val="22"/>
          <w:szCs w:val="22"/>
        </w:rPr>
        <w:t xml:space="preserve">   </w:t>
      </w:r>
      <w:r w:rsidR="00921024" w:rsidRPr="00921024">
        <w:rPr>
          <w:rFonts w:ascii="Arial" w:hAnsi="Arial" w:cs="Arial"/>
          <w:b/>
          <w:sz w:val="22"/>
          <w:szCs w:val="22"/>
        </w:rPr>
        <w:t>Comisaria</w:t>
      </w:r>
    </w:p>
    <w:p w14:paraId="7BFF8510" w14:textId="34E81970" w:rsidR="00F5064A" w:rsidRDefault="0043114F" w:rsidP="00370717">
      <w:pPr>
        <w:jc w:val="both"/>
        <w:rPr>
          <w:rFonts w:ascii="Arial" w:hAnsi="Arial" w:cs="Arial"/>
          <w:sz w:val="22"/>
          <w:szCs w:val="22"/>
        </w:rPr>
      </w:pPr>
      <w:r w:rsidRPr="00921024">
        <w:rPr>
          <w:noProof/>
          <w:sz w:val="22"/>
          <w:szCs w:val="22"/>
          <w:lang w:eastAsia="es-MX"/>
        </w:rPr>
        <w:drawing>
          <wp:anchor distT="0" distB="0" distL="114300" distR="114300" simplePos="0" relativeHeight="251666432" behindDoc="1" locked="0" layoutInCell="1" allowOverlap="1" wp14:anchorId="090279E2" wp14:editId="3F0A811C">
            <wp:simplePos x="0" y="0"/>
            <wp:positionH relativeFrom="column">
              <wp:posOffset>12700</wp:posOffset>
            </wp:positionH>
            <wp:positionV relativeFrom="paragraph">
              <wp:posOffset>9077325</wp:posOffset>
            </wp:positionV>
            <wp:extent cx="7750175" cy="1114425"/>
            <wp:effectExtent l="0" t="0" r="3175" b="9525"/>
            <wp:wrapNone/>
            <wp:docPr id="4" name="Imagen 4" descr="C:\Users\IAIP\AppData\Local\Microsoft\Windows\INetCache\Content.Word\membretada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AIP\AppData\Local\Microsoft\Windows\INetCache\Content.Word\membretada-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024">
        <w:rPr>
          <w:noProof/>
          <w:sz w:val="22"/>
          <w:szCs w:val="22"/>
          <w:lang w:eastAsia="es-MX"/>
        </w:rPr>
        <w:drawing>
          <wp:anchor distT="0" distB="0" distL="114300" distR="114300" simplePos="0" relativeHeight="251665408" behindDoc="1" locked="0" layoutInCell="1" allowOverlap="1" wp14:anchorId="1107D6E2" wp14:editId="74CB490E">
            <wp:simplePos x="0" y="0"/>
            <wp:positionH relativeFrom="column">
              <wp:posOffset>12700</wp:posOffset>
            </wp:positionH>
            <wp:positionV relativeFrom="paragraph">
              <wp:posOffset>9077325</wp:posOffset>
            </wp:positionV>
            <wp:extent cx="7750175" cy="1114425"/>
            <wp:effectExtent l="0" t="0" r="3175" b="9525"/>
            <wp:wrapNone/>
            <wp:docPr id="6" name="Imagen 6" descr="C:\Users\IAIP\AppData\Local\Microsoft\Windows\INetCache\Content.Word\membretada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AIP\AppData\Local\Microsoft\Windows\INetCache\Content.Word\membretada-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024">
        <w:rPr>
          <w:noProof/>
          <w:sz w:val="22"/>
          <w:szCs w:val="22"/>
          <w:lang w:eastAsia="es-MX"/>
        </w:rPr>
        <w:drawing>
          <wp:anchor distT="0" distB="0" distL="114300" distR="114300" simplePos="0" relativeHeight="251664384" behindDoc="1" locked="0" layoutInCell="1" allowOverlap="1" wp14:anchorId="35BE9DB1" wp14:editId="6CB44FA9">
            <wp:simplePos x="0" y="0"/>
            <wp:positionH relativeFrom="column">
              <wp:posOffset>12700</wp:posOffset>
            </wp:positionH>
            <wp:positionV relativeFrom="paragraph">
              <wp:posOffset>9077325</wp:posOffset>
            </wp:positionV>
            <wp:extent cx="7750175" cy="1114425"/>
            <wp:effectExtent l="0" t="0" r="3175" b="9525"/>
            <wp:wrapNone/>
            <wp:docPr id="7" name="Imagen 7" descr="C:\Users\IAIP\AppData\Local\Microsoft\Windows\INetCache\Content.Word\membretada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AIP\AppData\Local\Microsoft\Windows\INetCache\Content.Word\membretada-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024">
        <w:rPr>
          <w:noProof/>
          <w:sz w:val="22"/>
          <w:szCs w:val="22"/>
          <w:lang w:eastAsia="es-MX"/>
        </w:rPr>
        <w:drawing>
          <wp:anchor distT="0" distB="0" distL="114300" distR="114300" simplePos="0" relativeHeight="251663360" behindDoc="1" locked="0" layoutInCell="1" allowOverlap="1" wp14:anchorId="5C6107B8" wp14:editId="11720B78">
            <wp:simplePos x="0" y="0"/>
            <wp:positionH relativeFrom="column">
              <wp:posOffset>12700</wp:posOffset>
            </wp:positionH>
            <wp:positionV relativeFrom="paragraph">
              <wp:posOffset>9077325</wp:posOffset>
            </wp:positionV>
            <wp:extent cx="7750175" cy="1114425"/>
            <wp:effectExtent l="0" t="0" r="3175" b="9525"/>
            <wp:wrapNone/>
            <wp:docPr id="2" name="Imagen 2" descr="C:\Users\IAIP\AppData\Local\Microsoft\Windows\INetCache\Content.Word\membretada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AIP\AppData\Local\Microsoft\Windows\INetCache\Content.Word\membretada-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024">
        <w:rPr>
          <w:noProof/>
          <w:sz w:val="22"/>
          <w:szCs w:val="22"/>
          <w:lang w:eastAsia="es-MX"/>
        </w:rPr>
        <w:drawing>
          <wp:anchor distT="0" distB="0" distL="114300" distR="114300" simplePos="0" relativeHeight="251662336" behindDoc="1" locked="0" layoutInCell="1" allowOverlap="1" wp14:anchorId="5F2EA41A" wp14:editId="1B5A6B6A">
            <wp:simplePos x="0" y="0"/>
            <wp:positionH relativeFrom="column">
              <wp:posOffset>12700</wp:posOffset>
            </wp:positionH>
            <wp:positionV relativeFrom="paragraph">
              <wp:posOffset>9077325</wp:posOffset>
            </wp:positionV>
            <wp:extent cx="7750175" cy="1114425"/>
            <wp:effectExtent l="0" t="0" r="3175" b="9525"/>
            <wp:wrapNone/>
            <wp:docPr id="9" name="Imagen 9" descr="C:\Users\IAIP\AppData\Local\Microsoft\Windows\INetCache\Content.Word\membretada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AIP\AppData\Local\Microsoft\Windows\INetCache\Content.Word\membretada-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024">
        <w:rPr>
          <w:noProof/>
          <w:sz w:val="22"/>
          <w:szCs w:val="22"/>
          <w:lang w:eastAsia="es-MX"/>
        </w:rPr>
        <w:drawing>
          <wp:anchor distT="0" distB="0" distL="114300" distR="114300" simplePos="0" relativeHeight="251661312" behindDoc="1" locked="0" layoutInCell="1" allowOverlap="1" wp14:anchorId="76D77F8C" wp14:editId="444506FC">
            <wp:simplePos x="0" y="0"/>
            <wp:positionH relativeFrom="column">
              <wp:posOffset>12700</wp:posOffset>
            </wp:positionH>
            <wp:positionV relativeFrom="paragraph">
              <wp:posOffset>9077325</wp:posOffset>
            </wp:positionV>
            <wp:extent cx="7750175" cy="1114425"/>
            <wp:effectExtent l="0" t="0" r="3175" b="9525"/>
            <wp:wrapNone/>
            <wp:docPr id="10" name="Imagen 10" descr="C:\Users\IAIP\AppData\Local\Microsoft\Windows\INetCache\Content.Word\membretada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AIP\AppData\Local\Microsoft\Windows\INetCache\Content.Word\membretada-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024">
        <w:rPr>
          <w:noProof/>
          <w:sz w:val="22"/>
          <w:szCs w:val="22"/>
          <w:lang w:eastAsia="es-MX"/>
        </w:rPr>
        <w:drawing>
          <wp:anchor distT="0" distB="0" distL="114300" distR="114300" simplePos="0" relativeHeight="251660288" behindDoc="1" locked="0" layoutInCell="1" allowOverlap="1" wp14:anchorId="2729C565" wp14:editId="088670FD">
            <wp:simplePos x="0" y="0"/>
            <wp:positionH relativeFrom="column">
              <wp:posOffset>12700</wp:posOffset>
            </wp:positionH>
            <wp:positionV relativeFrom="paragraph">
              <wp:posOffset>9077325</wp:posOffset>
            </wp:positionV>
            <wp:extent cx="7750175" cy="1114425"/>
            <wp:effectExtent l="0" t="0" r="3175" b="9525"/>
            <wp:wrapNone/>
            <wp:docPr id="11" name="Imagen 11" descr="C:\Users\IAIP\AppData\Local\Microsoft\Windows\INetCache\Content.Word\membretada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AIP\AppData\Local\Microsoft\Windows\INetCache\Content.Word\membretada-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024">
        <w:rPr>
          <w:noProof/>
          <w:sz w:val="22"/>
          <w:szCs w:val="22"/>
          <w:lang w:eastAsia="es-MX"/>
        </w:rPr>
        <w:drawing>
          <wp:anchor distT="0" distB="0" distL="114300" distR="114300" simplePos="0" relativeHeight="251659264" behindDoc="1" locked="0" layoutInCell="1" allowOverlap="1" wp14:anchorId="28A93D5A" wp14:editId="7FA37C4F">
            <wp:simplePos x="0" y="0"/>
            <wp:positionH relativeFrom="column">
              <wp:posOffset>12700</wp:posOffset>
            </wp:positionH>
            <wp:positionV relativeFrom="paragraph">
              <wp:posOffset>9077325</wp:posOffset>
            </wp:positionV>
            <wp:extent cx="7750175" cy="1114425"/>
            <wp:effectExtent l="0" t="0" r="3175" b="9525"/>
            <wp:wrapNone/>
            <wp:docPr id="12" name="Imagen 12" descr="C:\Users\IAIP\AppData\Local\Microsoft\Windows\INetCache\Content.Word\membretada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AIP\AppData\Local\Microsoft\Windows\INetCache\Content.Word\membretada-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7B915" w14:textId="77777777" w:rsidR="00F5064A" w:rsidRPr="00F5064A" w:rsidRDefault="00F5064A" w:rsidP="00F5064A">
      <w:pPr>
        <w:rPr>
          <w:rFonts w:ascii="Arial" w:hAnsi="Arial" w:cs="Arial"/>
          <w:sz w:val="22"/>
          <w:szCs w:val="22"/>
        </w:rPr>
      </w:pPr>
    </w:p>
    <w:p w14:paraId="370AD165" w14:textId="77777777" w:rsidR="00F5064A" w:rsidRPr="00F5064A" w:rsidRDefault="00F5064A" w:rsidP="00F5064A">
      <w:pPr>
        <w:rPr>
          <w:rFonts w:ascii="Arial" w:hAnsi="Arial" w:cs="Arial"/>
          <w:sz w:val="22"/>
          <w:szCs w:val="22"/>
        </w:rPr>
      </w:pPr>
    </w:p>
    <w:p w14:paraId="3F0BB1BE" w14:textId="77777777" w:rsidR="00F5064A" w:rsidRPr="00F5064A" w:rsidRDefault="00F5064A" w:rsidP="00F5064A">
      <w:pPr>
        <w:rPr>
          <w:rFonts w:ascii="Arial" w:hAnsi="Arial" w:cs="Arial"/>
          <w:sz w:val="22"/>
          <w:szCs w:val="22"/>
        </w:rPr>
      </w:pPr>
    </w:p>
    <w:p w14:paraId="4AA26531" w14:textId="77777777" w:rsidR="00F5064A" w:rsidRPr="00F5064A" w:rsidRDefault="00F5064A" w:rsidP="00F5064A">
      <w:pPr>
        <w:rPr>
          <w:rFonts w:ascii="Arial" w:hAnsi="Arial" w:cs="Arial"/>
          <w:sz w:val="22"/>
          <w:szCs w:val="22"/>
        </w:rPr>
      </w:pPr>
    </w:p>
    <w:p w14:paraId="4A99D653" w14:textId="77777777" w:rsidR="00F5064A" w:rsidRPr="00F5064A" w:rsidRDefault="00F5064A" w:rsidP="00F5064A">
      <w:pPr>
        <w:rPr>
          <w:rFonts w:ascii="Arial" w:hAnsi="Arial" w:cs="Arial"/>
          <w:sz w:val="22"/>
          <w:szCs w:val="22"/>
        </w:rPr>
      </w:pPr>
    </w:p>
    <w:p w14:paraId="074F66CC" w14:textId="77777777" w:rsidR="00F5064A" w:rsidRPr="00F5064A" w:rsidRDefault="00F5064A" w:rsidP="00F5064A">
      <w:pPr>
        <w:rPr>
          <w:rFonts w:ascii="Arial" w:hAnsi="Arial" w:cs="Arial"/>
          <w:sz w:val="22"/>
          <w:szCs w:val="22"/>
        </w:rPr>
      </w:pPr>
    </w:p>
    <w:p w14:paraId="5D763F60" w14:textId="77777777" w:rsidR="00F5064A" w:rsidRPr="00F5064A" w:rsidRDefault="00F5064A" w:rsidP="00F5064A">
      <w:pPr>
        <w:rPr>
          <w:rFonts w:ascii="Arial" w:hAnsi="Arial" w:cs="Arial"/>
          <w:sz w:val="22"/>
          <w:szCs w:val="22"/>
        </w:rPr>
      </w:pPr>
    </w:p>
    <w:p w14:paraId="317CFC8E" w14:textId="77777777" w:rsidR="00F5064A" w:rsidRPr="00F5064A" w:rsidRDefault="00F5064A" w:rsidP="00F5064A">
      <w:pPr>
        <w:rPr>
          <w:rFonts w:ascii="Arial" w:hAnsi="Arial" w:cs="Arial"/>
          <w:sz w:val="22"/>
          <w:szCs w:val="22"/>
        </w:rPr>
      </w:pPr>
    </w:p>
    <w:p w14:paraId="2A387B8F" w14:textId="77777777" w:rsidR="00F5064A" w:rsidRPr="00F5064A" w:rsidRDefault="00F5064A" w:rsidP="00F5064A">
      <w:pPr>
        <w:rPr>
          <w:rFonts w:ascii="Arial" w:hAnsi="Arial" w:cs="Arial"/>
          <w:sz w:val="22"/>
          <w:szCs w:val="22"/>
        </w:rPr>
      </w:pPr>
    </w:p>
    <w:p w14:paraId="2953ABF2" w14:textId="77777777" w:rsidR="00F5064A" w:rsidRPr="00F5064A" w:rsidRDefault="00F5064A" w:rsidP="00F5064A">
      <w:pPr>
        <w:rPr>
          <w:rFonts w:ascii="Arial" w:hAnsi="Arial" w:cs="Arial"/>
          <w:sz w:val="22"/>
          <w:szCs w:val="22"/>
        </w:rPr>
      </w:pPr>
    </w:p>
    <w:p w14:paraId="134269A9" w14:textId="77777777" w:rsidR="00F5064A" w:rsidRPr="00F5064A" w:rsidRDefault="00F5064A" w:rsidP="00F5064A">
      <w:pPr>
        <w:rPr>
          <w:rFonts w:ascii="Arial" w:hAnsi="Arial" w:cs="Arial"/>
          <w:sz w:val="22"/>
          <w:szCs w:val="22"/>
        </w:rPr>
      </w:pPr>
    </w:p>
    <w:p w14:paraId="19DC8393" w14:textId="77777777" w:rsidR="00F5064A" w:rsidRPr="00F5064A" w:rsidRDefault="00F5064A" w:rsidP="00F5064A">
      <w:pPr>
        <w:rPr>
          <w:rFonts w:ascii="Arial" w:hAnsi="Arial" w:cs="Arial"/>
          <w:sz w:val="22"/>
          <w:szCs w:val="22"/>
        </w:rPr>
      </w:pPr>
    </w:p>
    <w:p w14:paraId="79611274" w14:textId="77777777" w:rsidR="00F5064A" w:rsidRPr="00F5064A" w:rsidRDefault="00F5064A" w:rsidP="00F5064A">
      <w:pPr>
        <w:rPr>
          <w:rFonts w:ascii="Arial" w:hAnsi="Arial" w:cs="Arial"/>
          <w:sz w:val="22"/>
          <w:szCs w:val="22"/>
        </w:rPr>
      </w:pPr>
    </w:p>
    <w:p w14:paraId="5DE8B570" w14:textId="77777777" w:rsidR="00F5064A" w:rsidRPr="00F5064A" w:rsidRDefault="00F5064A" w:rsidP="00F5064A">
      <w:pPr>
        <w:rPr>
          <w:rFonts w:ascii="Arial" w:hAnsi="Arial" w:cs="Arial"/>
          <w:sz w:val="22"/>
          <w:szCs w:val="22"/>
        </w:rPr>
      </w:pPr>
    </w:p>
    <w:p w14:paraId="70FA102F" w14:textId="77777777" w:rsidR="00F5064A" w:rsidRPr="00F5064A" w:rsidRDefault="00F5064A" w:rsidP="00F5064A">
      <w:pPr>
        <w:rPr>
          <w:rFonts w:ascii="Arial" w:hAnsi="Arial" w:cs="Arial"/>
          <w:sz w:val="22"/>
          <w:szCs w:val="22"/>
        </w:rPr>
      </w:pPr>
    </w:p>
    <w:p w14:paraId="2BD1F3DB" w14:textId="77777777" w:rsidR="00F5064A" w:rsidRPr="00F5064A" w:rsidRDefault="00F5064A" w:rsidP="00F5064A">
      <w:pPr>
        <w:rPr>
          <w:rFonts w:ascii="Arial" w:hAnsi="Arial" w:cs="Arial"/>
          <w:sz w:val="22"/>
          <w:szCs w:val="22"/>
        </w:rPr>
      </w:pPr>
    </w:p>
    <w:p w14:paraId="7603B3DB" w14:textId="77777777" w:rsidR="00F5064A" w:rsidRPr="00F5064A" w:rsidRDefault="00F5064A" w:rsidP="00F5064A">
      <w:pPr>
        <w:rPr>
          <w:rFonts w:ascii="Arial" w:hAnsi="Arial" w:cs="Arial"/>
          <w:sz w:val="22"/>
          <w:szCs w:val="22"/>
        </w:rPr>
      </w:pPr>
    </w:p>
    <w:p w14:paraId="3656FFDF" w14:textId="77777777" w:rsidR="00F5064A" w:rsidRPr="00F5064A" w:rsidRDefault="00F5064A" w:rsidP="00F5064A">
      <w:pPr>
        <w:rPr>
          <w:rFonts w:ascii="Arial" w:hAnsi="Arial" w:cs="Arial"/>
          <w:sz w:val="22"/>
          <w:szCs w:val="22"/>
        </w:rPr>
      </w:pPr>
    </w:p>
    <w:p w14:paraId="7B0AB161" w14:textId="77777777" w:rsidR="00F5064A" w:rsidRPr="00F5064A" w:rsidRDefault="00F5064A" w:rsidP="00F5064A">
      <w:pPr>
        <w:rPr>
          <w:rFonts w:ascii="Arial" w:hAnsi="Arial" w:cs="Arial"/>
          <w:sz w:val="22"/>
          <w:szCs w:val="22"/>
        </w:rPr>
      </w:pPr>
    </w:p>
    <w:p w14:paraId="167B81C6" w14:textId="77777777" w:rsidR="00F5064A" w:rsidRPr="00F5064A" w:rsidRDefault="00F5064A" w:rsidP="00F5064A">
      <w:pPr>
        <w:rPr>
          <w:rFonts w:ascii="Arial" w:hAnsi="Arial" w:cs="Arial"/>
          <w:sz w:val="22"/>
          <w:szCs w:val="22"/>
        </w:rPr>
      </w:pPr>
    </w:p>
    <w:p w14:paraId="4724A039" w14:textId="7BC04984" w:rsidR="00505074" w:rsidRPr="00F5064A" w:rsidRDefault="00F5064A" w:rsidP="00F5064A">
      <w:pPr>
        <w:tabs>
          <w:tab w:val="left" w:pos="34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505074" w:rsidRPr="00F5064A" w:rsidSect="00CF7D91">
      <w:headerReference w:type="default" r:id="rId9"/>
      <w:footerReference w:type="default" r:id="rId10"/>
      <w:pgSz w:w="12240" w:h="20160" w:code="5"/>
      <w:pgMar w:top="1701" w:right="1467" w:bottom="1702" w:left="1701" w:header="709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36E5B" w14:textId="77777777" w:rsidR="00D705B2" w:rsidRDefault="00D705B2" w:rsidP="00505074">
      <w:r>
        <w:separator/>
      </w:r>
    </w:p>
  </w:endnote>
  <w:endnote w:type="continuationSeparator" w:id="0">
    <w:p w14:paraId="60ECEC21" w14:textId="77777777" w:rsidR="00D705B2" w:rsidRDefault="00D705B2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5808E" w14:textId="3F5198ED" w:rsidR="00E37118" w:rsidRDefault="00E37118" w:rsidP="00E37118">
    <w:pPr>
      <w:ind w:right="150"/>
      <w:jc w:val="center"/>
      <w:rPr>
        <w:rFonts w:ascii="Cambria" w:hAnsi="Cambria"/>
        <w:i/>
        <w:sz w:val="18"/>
      </w:rPr>
    </w:pPr>
    <w:r>
      <w:rPr>
        <w:rFonts w:ascii="Cambria" w:hAnsi="Cambria"/>
        <w:i/>
        <w:sz w:val="18"/>
      </w:rPr>
      <w:t>Esta foja c</w:t>
    </w:r>
    <w:r w:rsidR="00F5064A">
      <w:rPr>
        <w:rFonts w:ascii="Cambria" w:hAnsi="Cambria"/>
        <w:i/>
        <w:sz w:val="18"/>
      </w:rPr>
      <w:t>orresponde al Acta de la Novena</w:t>
    </w:r>
    <w:r w:rsidR="004F5873">
      <w:rPr>
        <w:rFonts w:ascii="Cambria" w:hAnsi="Cambria"/>
        <w:i/>
        <w:sz w:val="18"/>
      </w:rPr>
      <w:t xml:space="preserve"> Sesión</w:t>
    </w:r>
    <w:r>
      <w:rPr>
        <w:rFonts w:ascii="Cambria" w:hAnsi="Cambria"/>
        <w:i/>
        <w:sz w:val="18"/>
      </w:rPr>
      <w:t xml:space="preserve"> Extraordinaria 2021 del Comité de Transpa</w:t>
    </w:r>
    <w:r w:rsidR="00F5064A">
      <w:rPr>
        <w:rFonts w:ascii="Cambria" w:hAnsi="Cambria"/>
        <w:i/>
        <w:sz w:val="18"/>
      </w:rPr>
      <w:t>rencia del IAIP, celebrada el 15</w:t>
    </w:r>
    <w:r w:rsidR="0013187F">
      <w:rPr>
        <w:rFonts w:ascii="Cambria" w:hAnsi="Cambria"/>
        <w:i/>
        <w:sz w:val="18"/>
      </w:rPr>
      <w:t xml:space="preserve"> de</w:t>
    </w:r>
    <w:r w:rsidR="00045F91">
      <w:rPr>
        <w:rFonts w:ascii="Cambria" w:hAnsi="Cambria"/>
        <w:i/>
        <w:sz w:val="18"/>
      </w:rPr>
      <w:t xml:space="preserve"> octubre</w:t>
    </w:r>
    <w:r w:rsidR="004F5873">
      <w:rPr>
        <w:rFonts w:ascii="Cambria" w:hAnsi="Cambria"/>
        <w:i/>
        <w:sz w:val="18"/>
      </w:rPr>
      <w:t xml:space="preserve"> </w:t>
    </w:r>
    <w:r>
      <w:rPr>
        <w:rFonts w:ascii="Cambria" w:hAnsi="Cambria"/>
        <w:i/>
        <w:sz w:val="18"/>
      </w:rPr>
      <w:t>de 2021</w:t>
    </w:r>
  </w:p>
  <w:p w14:paraId="30A41521" w14:textId="4B37BF4F" w:rsidR="00EA7491" w:rsidRDefault="00D705B2">
    <w:pPr>
      <w:pStyle w:val="Piedepgina"/>
      <w:jc w:val="right"/>
    </w:pPr>
    <w:sdt>
      <w:sdtPr>
        <w:id w:val="702987766"/>
        <w:docPartObj>
          <w:docPartGallery w:val="Page Numbers (Bottom of Page)"/>
          <w:docPartUnique/>
        </w:docPartObj>
      </w:sdtPr>
      <w:sdtEndPr/>
      <w:sdtContent>
        <w:sdt>
          <w:sdtPr>
            <w:id w:val="-624076486"/>
            <w:docPartObj>
              <w:docPartGallery w:val="Page Numbers (Top of Page)"/>
              <w:docPartUnique/>
            </w:docPartObj>
          </w:sdtPr>
          <w:sdtEndPr/>
          <w:sdtContent>
            <w:r w:rsidR="00EA7491">
              <w:rPr>
                <w:lang w:val="es-ES"/>
              </w:rPr>
              <w:t xml:space="preserve">Página </w:t>
            </w:r>
            <w:r w:rsidR="00EA7491">
              <w:rPr>
                <w:b/>
                <w:bCs/>
              </w:rPr>
              <w:fldChar w:fldCharType="begin"/>
            </w:r>
            <w:r w:rsidR="00EA7491">
              <w:rPr>
                <w:b/>
                <w:bCs/>
              </w:rPr>
              <w:instrText>PAGE</w:instrText>
            </w:r>
            <w:r w:rsidR="00EA7491">
              <w:rPr>
                <w:b/>
                <w:bCs/>
              </w:rPr>
              <w:fldChar w:fldCharType="separate"/>
            </w:r>
            <w:r w:rsidR="00FC1D70">
              <w:rPr>
                <w:b/>
                <w:bCs/>
                <w:noProof/>
              </w:rPr>
              <w:t>1</w:t>
            </w:r>
            <w:r w:rsidR="00EA7491">
              <w:rPr>
                <w:b/>
                <w:bCs/>
              </w:rPr>
              <w:fldChar w:fldCharType="end"/>
            </w:r>
            <w:r w:rsidR="00EA7491">
              <w:rPr>
                <w:lang w:val="es-ES"/>
              </w:rPr>
              <w:t xml:space="preserve"> de </w:t>
            </w:r>
            <w:r w:rsidR="00EA7491">
              <w:rPr>
                <w:b/>
                <w:bCs/>
              </w:rPr>
              <w:fldChar w:fldCharType="begin"/>
            </w:r>
            <w:r w:rsidR="00EA7491">
              <w:rPr>
                <w:b/>
                <w:bCs/>
              </w:rPr>
              <w:instrText>NUMPAGES</w:instrText>
            </w:r>
            <w:r w:rsidR="00EA7491">
              <w:rPr>
                <w:b/>
                <w:bCs/>
              </w:rPr>
              <w:fldChar w:fldCharType="separate"/>
            </w:r>
            <w:r w:rsidR="00FC1D70">
              <w:rPr>
                <w:b/>
                <w:bCs/>
                <w:noProof/>
              </w:rPr>
              <w:t>3</w:t>
            </w:r>
            <w:r w:rsidR="00EA7491">
              <w:rPr>
                <w:b/>
                <w:bCs/>
              </w:rPr>
              <w:fldChar w:fldCharType="end"/>
            </w:r>
          </w:sdtContent>
        </w:sdt>
      </w:sdtContent>
    </w:sdt>
  </w:p>
  <w:p w14:paraId="7624EA2C" w14:textId="226A5D8C" w:rsidR="002D1F22" w:rsidRDefault="002D1F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F8E90" w14:textId="77777777" w:rsidR="00D705B2" w:rsidRDefault="00D705B2" w:rsidP="00505074">
      <w:r>
        <w:separator/>
      </w:r>
    </w:p>
  </w:footnote>
  <w:footnote w:type="continuationSeparator" w:id="0">
    <w:p w14:paraId="570BED0B" w14:textId="77777777" w:rsidR="00D705B2" w:rsidRDefault="00D705B2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1BC57" w14:textId="58A62C38" w:rsidR="0059332A" w:rsidRDefault="0048519D">
    <w:pPr>
      <w:pStyle w:val="Encabezado"/>
    </w:pPr>
    <w:r>
      <w:rPr>
        <w:rFonts w:ascii="Open Sans" w:eastAsia="Times New Roman" w:hAnsi="Open Sans" w:cs="Open Sans"/>
        <w:noProof/>
        <w:color w:val="000000"/>
        <w:sz w:val="21"/>
        <w:szCs w:val="21"/>
        <w:lang w:eastAsia="es-MX"/>
      </w:rPr>
      <w:drawing>
        <wp:anchor distT="0" distB="0" distL="114300" distR="114300" simplePos="0" relativeHeight="251666432" behindDoc="0" locked="0" layoutInCell="1" allowOverlap="1" wp14:anchorId="6FD54699" wp14:editId="3CE5A694">
          <wp:simplePos x="0" y="0"/>
          <wp:positionH relativeFrom="margin">
            <wp:posOffset>-418795</wp:posOffset>
          </wp:positionH>
          <wp:positionV relativeFrom="paragraph">
            <wp:posOffset>-139931</wp:posOffset>
          </wp:positionV>
          <wp:extent cx="6355023" cy="105955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5023" cy="1059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338C5B" w14:textId="77777777" w:rsidR="0059332A" w:rsidRDefault="0059332A">
    <w:pPr>
      <w:pStyle w:val="Encabezado"/>
    </w:pPr>
  </w:p>
  <w:p w14:paraId="7260DF00" w14:textId="54FA8EC3" w:rsidR="0059332A" w:rsidRDefault="0059332A">
    <w:pPr>
      <w:pStyle w:val="Encabezado"/>
    </w:pPr>
  </w:p>
  <w:p w14:paraId="58493B84" w14:textId="1E889677" w:rsidR="0048519D" w:rsidRDefault="0048519D">
    <w:pPr>
      <w:pStyle w:val="Encabezado"/>
    </w:pPr>
  </w:p>
  <w:p w14:paraId="38B3F7C6" w14:textId="2028CF51" w:rsidR="002D1F22" w:rsidRDefault="0059332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8480" behindDoc="0" locked="0" layoutInCell="1" allowOverlap="1" wp14:anchorId="2D564DC5" wp14:editId="09653D34">
          <wp:simplePos x="0" y="0"/>
          <wp:positionH relativeFrom="margin">
            <wp:posOffset>3115627</wp:posOffset>
          </wp:positionH>
          <wp:positionV relativeFrom="paragraph">
            <wp:posOffset>4468579</wp:posOffset>
          </wp:positionV>
          <wp:extent cx="6355023" cy="1059555"/>
          <wp:effectExtent l="6033" t="0" r="1587" b="1588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6355023" cy="1059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B19CB"/>
    <w:multiLevelType w:val="hybridMultilevel"/>
    <w:tmpl w:val="5B9E54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33039"/>
    <w:multiLevelType w:val="hybridMultilevel"/>
    <w:tmpl w:val="5F98AA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C7391"/>
    <w:multiLevelType w:val="hybridMultilevel"/>
    <w:tmpl w:val="BDE2FB3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94ABD"/>
    <w:multiLevelType w:val="hybridMultilevel"/>
    <w:tmpl w:val="123009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05BB1"/>
    <w:multiLevelType w:val="hybridMultilevel"/>
    <w:tmpl w:val="94D41328"/>
    <w:lvl w:ilvl="0" w:tplc="4F4C6CD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0B79C5"/>
    <w:multiLevelType w:val="hybridMultilevel"/>
    <w:tmpl w:val="7EF4CF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474D3"/>
    <w:multiLevelType w:val="hybridMultilevel"/>
    <w:tmpl w:val="5852C9DA"/>
    <w:lvl w:ilvl="0" w:tplc="8BBC1B7A">
      <w:start w:val="1"/>
      <w:numFmt w:val="bullet"/>
      <w:lvlText w:val=""/>
      <w:lvlJc w:val="left"/>
      <w:pPr>
        <w:ind w:left="928" w:hanging="360"/>
      </w:pPr>
      <w:rPr>
        <w:rFonts w:ascii="Symbol" w:eastAsia="Times New Roman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B40BE"/>
    <w:multiLevelType w:val="hybridMultilevel"/>
    <w:tmpl w:val="1222E8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B7756D"/>
    <w:multiLevelType w:val="hybridMultilevel"/>
    <w:tmpl w:val="5882FE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9"/>
  </w:num>
  <w:num w:numId="8">
    <w:abstractNumId w:val="6"/>
  </w:num>
  <w:num w:numId="9">
    <w:abstractNumId w:val="10"/>
  </w:num>
  <w:num w:numId="10">
    <w:abstractNumId w:val="2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74"/>
    <w:rsid w:val="00003EBE"/>
    <w:rsid w:val="000040F6"/>
    <w:rsid w:val="00011BE9"/>
    <w:rsid w:val="00015DB6"/>
    <w:rsid w:val="00022D12"/>
    <w:rsid w:val="00036549"/>
    <w:rsid w:val="000368FC"/>
    <w:rsid w:val="00041B7F"/>
    <w:rsid w:val="0004326E"/>
    <w:rsid w:val="00044533"/>
    <w:rsid w:val="00044AEA"/>
    <w:rsid w:val="00045F91"/>
    <w:rsid w:val="0006539A"/>
    <w:rsid w:val="00071E73"/>
    <w:rsid w:val="000827F3"/>
    <w:rsid w:val="0008354D"/>
    <w:rsid w:val="000928C2"/>
    <w:rsid w:val="000955B8"/>
    <w:rsid w:val="00097B46"/>
    <w:rsid w:val="000A082D"/>
    <w:rsid w:val="000A24EE"/>
    <w:rsid w:val="000A39CF"/>
    <w:rsid w:val="000B0572"/>
    <w:rsid w:val="000B4823"/>
    <w:rsid w:val="000C2A72"/>
    <w:rsid w:val="000C5DF9"/>
    <w:rsid w:val="000C6C56"/>
    <w:rsid w:val="000D7D7F"/>
    <w:rsid w:val="000E0A0C"/>
    <w:rsid w:val="00103D7D"/>
    <w:rsid w:val="0010466A"/>
    <w:rsid w:val="00106822"/>
    <w:rsid w:val="00110BA6"/>
    <w:rsid w:val="00114123"/>
    <w:rsid w:val="00114657"/>
    <w:rsid w:val="00117AA0"/>
    <w:rsid w:val="00121EF4"/>
    <w:rsid w:val="00122CB8"/>
    <w:rsid w:val="001254D0"/>
    <w:rsid w:val="0013187F"/>
    <w:rsid w:val="00134C69"/>
    <w:rsid w:val="00136330"/>
    <w:rsid w:val="00150F05"/>
    <w:rsid w:val="00151027"/>
    <w:rsid w:val="00161371"/>
    <w:rsid w:val="0016468B"/>
    <w:rsid w:val="00165DB8"/>
    <w:rsid w:val="0017426D"/>
    <w:rsid w:val="00175609"/>
    <w:rsid w:val="00180212"/>
    <w:rsid w:val="00196BBD"/>
    <w:rsid w:val="0019796A"/>
    <w:rsid w:val="001A4A8B"/>
    <w:rsid w:val="001C007B"/>
    <w:rsid w:val="001C1635"/>
    <w:rsid w:val="001C1F88"/>
    <w:rsid w:val="001C3A24"/>
    <w:rsid w:val="001D0E1D"/>
    <w:rsid w:val="001D24C7"/>
    <w:rsid w:val="001D6669"/>
    <w:rsid w:val="001E3623"/>
    <w:rsid w:val="001E6FC5"/>
    <w:rsid w:val="001F1726"/>
    <w:rsid w:val="001F229C"/>
    <w:rsid w:val="001F441F"/>
    <w:rsid w:val="001F6F56"/>
    <w:rsid w:val="00202F05"/>
    <w:rsid w:val="00216397"/>
    <w:rsid w:val="00223C2E"/>
    <w:rsid w:val="002436E0"/>
    <w:rsid w:val="00267570"/>
    <w:rsid w:val="002735A8"/>
    <w:rsid w:val="0028174E"/>
    <w:rsid w:val="00282287"/>
    <w:rsid w:val="002871CA"/>
    <w:rsid w:val="00287860"/>
    <w:rsid w:val="00290380"/>
    <w:rsid w:val="002B22A2"/>
    <w:rsid w:val="002B24BF"/>
    <w:rsid w:val="002B2547"/>
    <w:rsid w:val="002C0F8F"/>
    <w:rsid w:val="002C2878"/>
    <w:rsid w:val="002C42DF"/>
    <w:rsid w:val="002D1F22"/>
    <w:rsid w:val="002D7C32"/>
    <w:rsid w:val="002E64E5"/>
    <w:rsid w:val="002F4FD0"/>
    <w:rsid w:val="00307F8C"/>
    <w:rsid w:val="0031203E"/>
    <w:rsid w:val="00320B59"/>
    <w:rsid w:val="003250C8"/>
    <w:rsid w:val="00325D3B"/>
    <w:rsid w:val="00331765"/>
    <w:rsid w:val="003419D7"/>
    <w:rsid w:val="0034463B"/>
    <w:rsid w:val="00352A3D"/>
    <w:rsid w:val="00354A05"/>
    <w:rsid w:val="0035543F"/>
    <w:rsid w:val="0036299F"/>
    <w:rsid w:val="00370717"/>
    <w:rsid w:val="00374C69"/>
    <w:rsid w:val="00377FD5"/>
    <w:rsid w:val="00384A46"/>
    <w:rsid w:val="003A7CAA"/>
    <w:rsid w:val="003C4A03"/>
    <w:rsid w:val="003C4B7B"/>
    <w:rsid w:val="003E2585"/>
    <w:rsid w:val="003E45E5"/>
    <w:rsid w:val="003E5F8D"/>
    <w:rsid w:val="003E6780"/>
    <w:rsid w:val="003F5585"/>
    <w:rsid w:val="003F5590"/>
    <w:rsid w:val="003F7C21"/>
    <w:rsid w:val="00406741"/>
    <w:rsid w:val="00411B9E"/>
    <w:rsid w:val="004215F6"/>
    <w:rsid w:val="004269AB"/>
    <w:rsid w:val="00427397"/>
    <w:rsid w:val="0043114F"/>
    <w:rsid w:val="004359A1"/>
    <w:rsid w:val="00440A9F"/>
    <w:rsid w:val="00447965"/>
    <w:rsid w:val="00464596"/>
    <w:rsid w:val="00466357"/>
    <w:rsid w:val="00467A79"/>
    <w:rsid w:val="004715F9"/>
    <w:rsid w:val="00472B90"/>
    <w:rsid w:val="00473CD0"/>
    <w:rsid w:val="00477B91"/>
    <w:rsid w:val="0048519D"/>
    <w:rsid w:val="00492450"/>
    <w:rsid w:val="004A04E7"/>
    <w:rsid w:val="004A128C"/>
    <w:rsid w:val="004A1313"/>
    <w:rsid w:val="004B28A6"/>
    <w:rsid w:val="004B59F5"/>
    <w:rsid w:val="004B7BD7"/>
    <w:rsid w:val="004C761C"/>
    <w:rsid w:val="004D0679"/>
    <w:rsid w:val="004D3888"/>
    <w:rsid w:val="004E71EA"/>
    <w:rsid w:val="004F3D0B"/>
    <w:rsid w:val="004F4753"/>
    <w:rsid w:val="004F5873"/>
    <w:rsid w:val="00500099"/>
    <w:rsid w:val="0050180A"/>
    <w:rsid w:val="00501B94"/>
    <w:rsid w:val="00505074"/>
    <w:rsid w:val="00511AFD"/>
    <w:rsid w:val="005134D9"/>
    <w:rsid w:val="00525839"/>
    <w:rsid w:val="005316B3"/>
    <w:rsid w:val="00535970"/>
    <w:rsid w:val="00541C83"/>
    <w:rsid w:val="00565756"/>
    <w:rsid w:val="005667DF"/>
    <w:rsid w:val="005727A4"/>
    <w:rsid w:val="00574E84"/>
    <w:rsid w:val="00575CCE"/>
    <w:rsid w:val="00584166"/>
    <w:rsid w:val="005879DB"/>
    <w:rsid w:val="005929E1"/>
    <w:rsid w:val="0059332A"/>
    <w:rsid w:val="00597DBA"/>
    <w:rsid w:val="005A08EE"/>
    <w:rsid w:val="005A2795"/>
    <w:rsid w:val="005A59BE"/>
    <w:rsid w:val="005A6B90"/>
    <w:rsid w:val="005A6C7B"/>
    <w:rsid w:val="005B0C4D"/>
    <w:rsid w:val="005B68CE"/>
    <w:rsid w:val="005B75FA"/>
    <w:rsid w:val="005C577A"/>
    <w:rsid w:val="005C6F5F"/>
    <w:rsid w:val="005D2E49"/>
    <w:rsid w:val="005D5CD5"/>
    <w:rsid w:val="005E6619"/>
    <w:rsid w:val="006020B4"/>
    <w:rsid w:val="00611F73"/>
    <w:rsid w:val="00613D01"/>
    <w:rsid w:val="00620176"/>
    <w:rsid w:val="00625084"/>
    <w:rsid w:val="0062794F"/>
    <w:rsid w:val="00632E5A"/>
    <w:rsid w:val="0063394D"/>
    <w:rsid w:val="006340EC"/>
    <w:rsid w:val="00636A7A"/>
    <w:rsid w:val="006370AB"/>
    <w:rsid w:val="0063748C"/>
    <w:rsid w:val="006410BF"/>
    <w:rsid w:val="006425F3"/>
    <w:rsid w:val="006452E3"/>
    <w:rsid w:val="00655A7C"/>
    <w:rsid w:val="00657796"/>
    <w:rsid w:val="00657C4D"/>
    <w:rsid w:val="0066665D"/>
    <w:rsid w:val="00674F48"/>
    <w:rsid w:val="00684976"/>
    <w:rsid w:val="006870E4"/>
    <w:rsid w:val="0068718B"/>
    <w:rsid w:val="006976C9"/>
    <w:rsid w:val="006B06CF"/>
    <w:rsid w:val="006B0D70"/>
    <w:rsid w:val="006B3AD9"/>
    <w:rsid w:val="006B42A6"/>
    <w:rsid w:val="006C0830"/>
    <w:rsid w:val="006C1483"/>
    <w:rsid w:val="006C3BC4"/>
    <w:rsid w:val="006C52B8"/>
    <w:rsid w:val="006D03C8"/>
    <w:rsid w:val="006D2805"/>
    <w:rsid w:val="006D7544"/>
    <w:rsid w:val="006E2648"/>
    <w:rsid w:val="006E784F"/>
    <w:rsid w:val="006F09CF"/>
    <w:rsid w:val="006F1C10"/>
    <w:rsid w:val="006F1E63"/>
    <w:rsid w:val="007038C0"/>
    <w:rsid w:val="00703BBA"/>
    <w:rsid w:val="00703DEC"/>
    <w:rsid w:val="00717794"/>
    <w:rsid w:val="007337A8"/>
    <w:rsid w:val="00740385"/>
    <w:rsid w:val="0074157A"/>
    <w:rsid w:val="00746876"/>
    <w:rsid w:val="007548FA"/>
    <w:rsid w:val="0076013D"/>
    <w:rsid w:val="00765868"/>
    <w:rsid w:val="007829C0"/>
    <w:rsid w:val="00790089"/>
    <w:rsid w:val="00793F5B"/>
    <w:rsid w:val="007A49E8"/>
    <w:rsid w:val="007B20C9"/>
    <w:rsid w:val="007B4AA8"/>
    <w:rsid w:val="007B50D8"/>
    <w:rsid w:val="007C2081"/>
    <w:rsid w:val="007C3617"/>
    <w:rsid w:val="007C4059"/>
    <w:rsid w:val="007C5B82"/>
    <w:rsid w:val="007C5F66"/>
    <w:rsid w:val="007C6454"/>
    <w:rsid w:val="007E36DC"/>
    <w:rsid w:val="007E40E0"/>
    <w:rsid w:val="007E577C"/>
    <w:rsid w:val="008000BF"/>
    <w:rsid w:val="00800149"/>
    <w:rsid w:val="0080060D"/>
    <w:rsid w:val="00820B62"/>
    <w:rsid w:val="00820CCE"/>
    <w:rsid w:val="008230CD"/>
    <w:rsid w:val="0082341B"/>
    <w:rsid w:val="00827EA3"/>
    <w:rsid w:val="008367DE"/>
    <w:rsid w:val="00836EFE"/>
    <w:rsid w:val="00850DE6"/>
    <w:rsid w:val="00873322"/>
    <w:rsid w:val="008743A3"/>
    <w:rsid w:val="00897426"/>
    <w:rsid w:val="008A3515"/>
    <w:rsid w:val="008A5578"/>
    <w:rsid w:val="008A5E47"/>
    <w:rsid w:val="008A7331"/>
    <w:rsid w:val="008A7CEA"/>
    <w:rsid w:val="008A7D13"/>
    <w:rsid w:val="008B3636"/>
    <w:rsid w:val="008C235E"/>
    <w:rsid w:val="008D1DE5"/>
    <w:rsid w:val="008D4784"/>
    <w:rsid w:val="008E7D7D"/>
    <w:rsid w:val="008F42FE"/>
    <w:rsid w:val="00906580"/>
    <w:rsid w:val="009162E4"/>
    <w:rsid w:val="00920943"/>
    <w:rsid w:val="00921024"/>
    <w:rsid w:val="0093676A"/>
    <w:rsid w:val="00936D28"/>
    <w:rsid w:val="0094484D"/>
    <w:rsid w:val="00950340"/>
    <w:rsid w:val="00950B36"/>
    <w:rsid w:val="00953DA7"/>
    <w:rsid w:val="00971524"/>
    <w:rsid w:val="00973F17"/>
    <w:rsid w:val="00975255"/>
    <w:rsid w:val="00980019"/>
    <w:rsid w:val="009A6E13"/>
    <w:rsid w:val="009B228C"/>
    <w:rsid w:val="009B3D2B"/>
    <w:rsid w:val="009B7BDC"/>
    <w:rsid w:val="009C01A0"/>
    <w:rsid w:val="009C4B28"/>
    <w:rsid w:val="009C4F9F"/>
    <w:rsid w:val="009D1185"/>
    <w:rsid w:val="009D6A92"/>
    <w:rsid w:val="009D74C8"/>
    <w:rsid w:val="009E3004"/>
    <w:rsid w:val="009E33E1"/>
    <w:rsid w:val="009E7E49"/>
    <w:rsid w:val="009F5D1D"/>
    <w:rsid w:val="009F6729"/>
    <w:rsid w:val="00A0385F"/>
    <w:rsid w:val="00A11BF3"/>
    <w:rsid w:val="00A13C4C"/>
    <w:rsid w:val="00A14A60"/>
    <w:rsid w:val="00A32B4B"/>
    <w:rsid w:val="00A354D4"/>
    <w:rsid w:val="00A4049D"/>
    <w:rsid w:val="00A46641"/>
    <w:rsid w:val="00A469A2"/>
    <w:rsid w:val="00A505F3"/>
    <w:rsid w:val="00A569B9"/>
    <w:rsid w:val="00A70451"/>
    <w:rsid w:val="00A77749"/>
    <w:rsid w:val="00A81D3E"/>
    <w:rsid w:val="00A82B56"/>
    <w:rsid w:val="00A87C48"/>
    <w:rsid w:val="00AA2794"/>
    <w:rsid w:val="00AA5BD6"/>
    <w:rsid w:val="00AB47F1"/>
    <w:rsid w:val="00AC01B0"/>
    <w:rsid w:val="00AC4653"/>
    <w:rsid w:val="00AD30ED"/>
    <w:rsid w:val="00AD5999"/>
    <w:rsid w:val="00AE12A0"/>
    <w:rsid w:val="00AE1F01"/>
    <w:rsid w:val="00AE2898"/>
    <w:rsid w:val="00AE7ED5"/>
    <w:rsid w:val="00AF59DF"/>
    <w:rsid w:val="00AF71C4"/>
    <w:rsid w:val="00AF7B17"/>
    <w:rsid w:val="00B00CEC"/>
    <w:rsid w:val="00B0499A"/>
    <w:rsid w:val="00B17825"/>
    <w:rsid w:val="00B265D7"/>
    <w:rsid w:val="00B41BE5"/>
    <w:rsid w:val="00B42A97"/>
    <w:rsid w:val="00B550A6"/>
    <w:rsid w:val="00B556A1"/>
    <w:rsid w:val="00B81F22"/>
    <w:rsid w:val="00B85B4E"/>
    <w:rsid w:val="00B94625"/>
    <w:rsid w:val="00B96B5C"/>
    <w:rsid w:val="00BA72AC"/>
    <w:rsid w:val="00BB4865"/>
    <w:rsid w:val="00BB6C3F"/>
    <w:rsid w:val="00BD511E"/>
    <w:rsid w:val="00BF20AF"/>
    <w:rsid w:val="00C07082"/>
    <w:rsid w:val="00C11566"/>
    <w:rsid w:val="00C13F86"/>
    <w:rsid w:val="00C16C2B"/>
    <w:rsid w:val="00C36614"/>
    <w:rsid w:val="00C36DC1"/>
    <w:rsid w:val="00C432D3"/>
    <w:rsid w:val="00C62B96"/>
    <w:rsid w:val="00C71976"/>
    <w:rsid w:val="00C72044"/>
    <w:rsid w:val="00C74F18"/>
    <w:rsid w:val="00C757BB"/>
    <w:rsid w:val="00C770E9"/>
    <w:rsid w:val="00C77F9E"/>
    <w:rsid w:val="00C9074B"/>
    <w:rsid w:val="00C92624"/>
    <w:rsid w:val="00C968A0"/>
    <w:rsid w:val="00CA1AD3"/>
    <w:rsid w:val="00CB03E0"/>
    <w:rsid w:val="00CB0C74"/>
    <w:rsid w:val="00CB2355"/>
    <w:rsid w:val="00CB55D7"/>
    <w:rsid w:val="00CB5E1D"/>
    <w:rsid w:val="00CB64CB"/>
    <w:rsid w:val="00CC6786"/>
    <w:rsid w:val="00CD3FDF"/>
    <w:rsid w:val="00CD78F3"/>
    <w:rsid w:val="00CD7AFC"/>
    <w:rsid w:val="00CD7FA4"/>
    <w:rsid w:val="00CE182F"/>
    <w:rsid w:val="00CE1DBA"/>
    <w:rsid w:val="00CF06A7"/>
    <w:rsid w:val="00CF654F"/>
    <w:rsid w:val="00CF7D91"/>
    <w:rsid w:val="00D045A1"/>
    <w:rsid w:val="00D057E0"/>
    <w:rsid w:val="00D1177C"/>
    <w:rsid w:val="00D11911"/>
    <w:rsid w:val="00D24602"/>
    <w:rsid w:val="00D3083C"/>
    <w:rsid w:val="00D30A1D"/>
    <w:rsid w:val="00D405C3"/>
    <w:rsid w:val="00D41BA5"/>
    <w:rsid w:val="00D422EE"/>
    <w:rsid w:val="00D440A6"/>
    <w:rsid w:val="00D46106"/>
    <w:rsid w:val="00D47A9F"/>
    <w:rsid w:val="00D563F5"/>
    <w:rsid w:val="00D56B74"/>
    <w:rsid w:val="00D60CED"/>
    <w:rsid w:val="00D659FE"/>
    <w:rsid w:val="00D70202"/>
    <w:rsid w:val="00D705B2"/>
    <w:rsid w:val="00D81951"/>
    <w:rsid w:val="00D849BF"/>
    <w:rsid w:val="00D926A5"/>
    <w:rsid w:val="00D94B70"/>
    <w:rsid w:val="00DB62E8"/>
    <w:rsid w:val="00DB7233"/>
    <w:rsid w:val="00DC43CA"/>
    <w:rsid w:val="00DC4BB8"/>
    <w:rsid w:val="00DC4BFB"/>
    <w:rsid w:val="00DD2416"/>
    <w:rsid w:val="00DD2A1A"/>
    <w:rsid w:val="00DD3339"/>
    <w:rsid w:val="00DD3C02"/>
    <w:rsid w:val="00DE2C54"/>
    <w:rsid w:val="00DE2F5E"/>
    <w:rsid w:val="00DE50E0"/>
    <w:rsid w:val="00DF2CA9"/>
    <w:rsid w:val="00DF5243"/>
    <w:rsid w:val="00DF7449"/>
    <w:rsid w:val="00E020A1"/>
    <w:rsid w:val="00E07771"/>
    <w:rsid w:val="00E07CA3"/>
    <w:rsid w:val="00E14A3E"/>
    <w:rsid w:val="00E160D3"/>
    <w:rsid w:val="00E2057E"/>
    <w:rsid w:val="00E25107"/>
    <w:rsid w:val="00E27A40"/>
    <w:rsid w:val="00E37118"/>
    <w:rsid w:val="00E41FBA"/>
    <w:rsid w:val="00E46961"/>
    <w:rsid w:val="00E46FAD"/>
    <w:rsid w:val="00E53E7E"/>
    <w:rsid w:val="00E5569A"/>
    <w:rsid w:val="00E600C6"/>
    <w:rsid w:val="00E63244"/>
    <w:rsid w:val="00E87CF9"/>
    <w:rsid w:val="00EA3950"/>
    <w:rsid w:val="00EA73EA"/>
    <w:rsid w:val="00EA7491"/>
    <w:rsid w:val="00EB0DE8"/>
    <w:rsid w:val="00EB3072"/>
    <w:rsid w:val="00ED08AB"/>
    <w:rsid w:val="00ED0B82"/>
    <w:rsid w:val="00EE1A4A"/>
    <w:rsid w:val="00EE1B02"/>
    <w:rsid w:val="00EE1DB9"/>
    <w:rsid w:val="00EE7F75"/>
    <w:rsid w:val="00EF23EA"/>
    <w:rsid w:val="00EF6F73"/>
    <w:rsid w:val="00F010EA"/>
    <w:rsid w:val="00F03A03"/>
    <w:rsid w:val="00F10361"/>
    <w:rsid w:val="00F10AD6"/>
    <w:rsid w:val="00F124A6"/>
    <w:rsid w:val="00F13969"/>
    <w:rsid w:val="00F142B6"/>
    <w:rsid w:val="00F25A3A"/>
    <w:rsid w:val="00F30AAD"/>
    <w:rsid w:val="00F32311"/>
    <w:rsid w:val="00F36F82"/>
    <w:rsid w:val="00F37D19"/>
    <w:rsid w:val="00F434C6"/>
    <w:rsid w:val="00F43E2F"/>
    <w:rsid w:val="00F460EF"/>
    <w:rsid w:val="00F5064A"/>
    <w:rsid w:val="00F579CD"/>
    <w:rsid w:val="00F60FF8"/>
    <w:rsid w:val="00F61AA4"/>
    <w:rsid w:val="00F6590E"/>
    <w:rsid w:val="00F70CF4"/>
    <w:rsid w:val="00F71597"/>
    <w:rsid w:val="00F72313"/>
    <w:rsid w:val="00F86B3D"/>
    <w:rsid w:val="00F87EEB"/>
    <w:rsid w:val="00FB04A4"/>
    <w:rsid w:val="00FB26BA"/>
    <w:rsid w:val="00FB4418"/>
    <w:rsid w:val="00FC1D70"/>
    <w:rsid w:val="00FC5A9D"/>
    <w:rsid w:val="00FD6922"/>
    <w:rsid w:val="00FE2E3F"/>
    <w:rsid w:val="00FE3BE9"/>
    <w:rsid w:val="00FE4BC5"/>
    <w:rsid w:val="00FE58E5"/>
    <w:rsid w:val="00FF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894C9"/>
  <w15:docId w15:val="{D6EEB729-2E41-49B9-884F-83C2CDE6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table" w:styleId="Tablaconcuadrcula">
    <w:name w:val="Table Grid"/>
    <w:basedOn w:val="Tablanormal"/>
    <w:uiPriority w:val="39"/>
    <w:rsid w:val="00103D7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597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97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36D28"/>
    <w:pPr>
      <w:ind w:left="720"/>
      <w:contextualSpacing/>
    </w:pPr>
  </w:style>
  <w:style w:type="character" w:customStyle="1" w:styleId="MSGENFONTSTYLENAMETEMPLATEROLENUMBERMSGENFONTSTYLENAMEBYROLETEXT16">
    <w:name w:val="MSG_EN_FONT_STYLE_NAME_TEMPLATE_ROLE_NUMBER MSG_EN_FONT_STYLE_NAME_BY_ROLE_TEXT 16_"/>
    <w:basedOn w:val="Fuentedeprrafopredeter"/>
    <w:link w:val="MSGENFONTSTYLENAMETEMPLATEROLENUMBERMSGENFONTSTYLENAMEBYROLETEXT160"/>
    <w:rsid w:val="008A7CEA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MSGENFONTSTYLENAMETEMPLATEROLENUMBERMSGENFONTSTYLENAMEBYROLETEXT160">
    <w:name w:val="MSG_EN_FONT_STYLE_NAME_TEMPLATE_ROLE_NUMBER MSG_EN_FONT_STYLE_NAME_BY_ROLE_TEXT 16"/>
    <w:basedOn w:val="Normal"/>
    <w:link w:val="MSGENFONTSTYLENAMETEMPLATEROLENUMBERMSGENFONTSTYLENAMEBYROLETEXT16"/>
    <w:rsid w:val="008A7CEA"/>
    <w:pPr>
      <w:widowControl w:val="0"/>
      <w:shd w:val="clear" w:color="auto" w:fill="FFFFFF"/>
      <w:spacing w:before="1020" w:after="200" w:line="224" w:lineRule="exact"/>
      <w:ind w:hanging="640"/>
      <w:jc w:val="both"/>
    </w:pPr>
    <w:rPr>
      <w:rFonts w:ascii="Arial" w:eastAsia="Arial" w:hAnsi="Arial" w:cs="Arial"/>
      <w:sz w:val="15"/>
      <w:szCs w:val="15"/>
    </w:rPr>
  </w:style>
  <w:style w:type="character" w:styleId="Hipervnculo">
    <w:name w:val="Hyperlink"/>
    <w:basedOn w:val="Fuentedeprrafopredeter"/>
    <w:uiPriority w:val="99"/>
    <w:unhideWhenUsed/>
    <w:rsid w:val="00BB4865"/>
    <w:rPr>
      <w:color w:val="0000FF"/>
      <w:u w:val="single"/>
    </w:rPr>
  </w:style>
  <w:style w:type="paragraph" w:styleId="Sinespaciado">
    <w:name w:val="No Spacing"/>
    <w:uiPriority w:val="1"/>
    <w:qFormat/>
    <w:rsid w:val="00B41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025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357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456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924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927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784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346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449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B23DC2-DE5D-41A4-955D-C3FD4DA2C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1199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Difusión Iaipo</dc:creator>
  <cp:lastModifiedBy>Rogelio Fuentes</cp:lastModifiedBy>
  <cp:revision>2</cp:revision>
  <cp:lastPrinted>2021-10-15T19:12:00Z</cp:lastPrinted>
  <dcterms:created xsi:type="dcterms:W3CDTF">2021-10-15T19:42:00Z</dcterms:created>
  <dcterms:modified xsi:type="dcterms:W3CDTF">2021-10-15T19:42:00Z</dcterms:modified>
</cp:coreProperties>
</file>