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FC70A" w14:textId="5245712F" w:rsidR="009F6D34" w:rsidRPr="002702A5" w:rsidRDefault="009D1D30" w:rsidP="009F6D34">
      <w:pPr>
        <w:jc w:val="both"/>
        <w:rPr>
          <w:rFonts w:ascii="Arial Unicode MS" w:eastAsia="Arial Unicode MS" w:hAnsi="Arial Unicode MS" w:cs="Arial Unicode MS"/>
        </w:rPr>
      </w:pPr>
      <w:r w:rsidRPr="002702A5">
        <w:rPr>
          <w:rFonts w:ascii="Arial Unicode MS" w:eastAsia="Arial Unicode MS" w:hAnsi="Arial Unicode MS" w:cs="Arial Unicode MS"/>
          <w:b/>
        </w:rPr>
        <w:t>ACUERDO ACDO/CG/IAIP/15/2021, POR EL CUAL EL CONSEJO GENERAL DEL INSTITUTO DE ACCESO A LA INFORMACIÓN PÚBLICA Y PROTECCIÓN DE DATOS PERSONALES</w:t>
      </w:r>
      <w:r w:rsidRPr="002702A5">
        <w:rPr>
          <w:rFonts w:ascii="Arial Unicode MS" w:eastAsia="Arial Unicode MS" w:hAnsi="Arial Unicode MS" w:cs="Arial Unicode MS" w:hint="eastAsia"/>
          <w:b/>
        </w:rPr>
        <w:t xml:space="preserve">, </w:t>
      </w:r>
      <w:r w:rsidR="009F6D34" w:rsidRPr="002702A5">
        <w:rPr>
          <w:rFonts w:ascii="Arial Unicode MS" w:eastAsia="Arial Unicode MS" w:hAnsi="Arial Unicode MS" w:cs="Arial Unicode MS" w:hint="eastAsia"/>
          <w:b/>
        </w:rPr>
        <w:t xml:space="preserve">DECLARA EL TERMINO DE LA SUSPENSIÓN DE LOS PLAZOS LEGALES PARA LA TRAMITACIÓN DE SOLICITUDES DE ACCESO A LA INFORMACIÓN PÚBLICA Y DE PROTECCIÓN DE DATOS PERSONALES; LA SUBSTANCIACIÓN DE RECURSOS DE REVISIÓN, Y DE LAS DENUNCIAS POR INCUMPLIMIENTO EN LA PUBLICACIÓN Y/O ACTUALIZACIÓN DE LAS OBLIGACIONES DE TRANSPARENCIA; LA PUBLICACIÓN Y/O ACTUALIZACIÓN DE OBLIGACIONES DE TRANSPARENCIA; Y </w:t>
      </w:r>
      <w:r w:rsidR="009F6D34" w:rsidRPr="002702A5">
        <w:rPr>
          <w:rFonts w:ascii="Arial Unicode MS" w:eastAsia="Arial Unicode MS" w:hAnsi="Arial Unicode MS" w:cs="Arial Unicode MS"/>
          <w:b/>
        </w:rPr>
        <w:t>L</w:t>
      </w:r>
      <w:r w:rsidRPr="002702A5">
        <w:rPr>
          <w:rFonts w:ascii="Arial Unicode MS" w:eastAsia="Arial Unicode MS" w:hAnsi="Arial Unicode MS" w:cs="Arial Unicode MS"/>
          <w:b/>
        </w:rPr>
        <w:t>A SOLVENTACI</w:t>
      </w:r>
      <w:r w:rsidR="009F6D34" w:rsidRPr="002702A5">
        <w:rPr>
          <w:rFonts w:ascii="Arial Unicode MS" w:eastAsia="Arial Unicode MS" w:hAnsi="Arial Unicode MS" w:cs="Arial Unicode MS"/>
          <w:b/>
        </w:rPr>
        <w:t>ÓN DE LAS OBLIGACIONES DE TRANSPARENCIA DERIVADAS DEL PROCEDIMIENTO DE VERIFICACIÓN VIRTUAL, AL AYUNTAMIENTO DE TLACOLULA DE MATAMOROS, OAXACA.</w:t>
      </w:r>
    </w:p>
    <w:p w14:paraId="7370698F" w14:textId="77777777" w:rsidR="009F6D34" w:rsidRPr="002702A5" w:rsidRDefault="009F6D34" w:rsidP="009F6D34">
      <w:pPr>
        <w:jc w:val="both"/>
        <w:rPr>
          <w:rFonts w:ascii="Arial Unicode MS" w:eastAsia="Arial Unicode MS" w:hAnsi="Arial Unicode MS" w:cs="Arial Unicode MS"/>
        </w:rPr>
      </w:pPr>
    </w:p>
    <w:p w14:paraId="3A8E9254" w14:textId="77777777" w:rsidR="009F6D34" w:rsidRPr="002702A5" w:rsidRDefault="009F6D34" w:rsidP="009F6D34">
      <w:pPr>
        <w:jc w:val="both"/>
        <w:rPr>
          <w:rFonts w:ascii="Arial Unicode MS" w:eastAsia="Arial Unicode MS" w:hAnsi="Arial Unicode MS" w:cs="Arial Unicode MS"/>
        </w:rPr>
      </w:pPr>
    </w:p>
    <w:p w14:paraId="3F63A79F" w14:textId="3BA22E6C" w:rsidR="009F6D34" w:rsidRPr="002702A5" w:rsidRDefault="009F6D34" w:rsidP="009F6D34">
      <w:pPr>
        <w:jc w:val="both"/>
        <w:rPr>
          <w:rFonts w:ascii="Arial Unicode MS" w:eastAsia="Arial Unicode MS" w:hAnsi="Arial Unicode MS" w:cs="Arial Unicode MS"/>
        </w:rPr>
      </w:pPr>
      <w:r w:rsidRPr="002702A5">
        <w:rPr>
          <w:rFonts w:ascii="Arial Unicode MS" w:eastAsia="Arial Unicode MS" w:hAnsi="Arial Unicode MS" w:cs="Arial Unicode MS" w:hint="eastAsia"/>
        </w:rPr>
        <w:t>Con fundamento en lo dispuesto por el inciso a) de la fracción IV del artículo 87 de la Ley de Transparencia y Acceso a la Información Pública del Estado de Oaxaca; la fracción XXIV del artículo 5 del Reglamento Interno del Instituto de Acceso a la Información Pública y Protección de Datos Personales, se emite el presente documento, tomando en consideración los siguientes:</w:t>
      </w:r>
    </w:p>
    <w:p w14:paraId="6D224232" w14:textId="77777777" w:rsidR="009F6D34" w:rsidRPr="002702A5" w:rsidRDefault="009F6D34" w:rsidP="009F6D34">
      <w:pPr>
        <w:jc w:val="both"/>
        <w:rPr>
          <w:rFonts w:ascii="Arial Unicode MS" w:eastAsia="Arial Unicode MS" w:hAnsi="Arial Unicode MS" w:cs="Arial Unicode MS"/>
        </w:rPr>
      </w:pPr>
    </w:p>
    <w:p w14:paraId="56526449" w14:textId="77777777" w:rsidR="009F6D34" w:rsidRPr="002702A5" w:rsidRDefault="009F6D34" w:rsidP="009F6D34">
      <w:pPr>
        <w:jc w:val="center"/>
        <w:rPr>
          <w:rFonts w:ascii="Arial Unicode MS" w:eastAsia="Arial Unicode MS" w:hAnsi="Arial Unicode MS" w:cs="Arial Unicode MS"/>
          <w:b/>
          <w:lang w:val="es-ES"/>
        </w:rPr>
      </w:pPr>
      <w:r w:rsidRPr="002702A5">
        <w:rPr>
          <w:rFonts w:ascii="Arial Unicode MS" w:eastAsia="Arial Unicode MS" w:hAnsi="Arial Unicode MS" w:cs="Arial Unicode MS" w:hint="eastAsia"/>
          <w:b/>
          <w:lang w:val="es-ES"/>
        </w:rPr>
        <w:t>A N T E C E D E N T E S</w:t>
      </w:r>
    </w:p>
    <w:p w14:paraId="31DE228E" w14:textId="77777777" w:rsidR="009F6D34" w:rsidRPr="002702A5" w:rsidRDefault="009F6D34" w:rsidP="009F6D34">
      <w:pPr>
        <w:jc w:val="center"/>
        <w:rPr>
          <w:rFonts w:ascii="Arial Unicode MS" w:eastAsia="Arial Unicode MS" w:hAnsi="Arial Unicode MS" w:cs="Arial Unicode MS"/>
          <w:b/>
        </w:rPr>
      </w:pPr>
    </w:p>
    <w:p w14:paraId="31E079DA" w14:textId="77777777" w:rsidR="009F6D34" w:rsidRPr="002702A5" w:rsidRDefault="009F6D34" w:rsidP="009F6D34">
      <w:pPr>
        <w:jc w:val="both"/>
        <w:rPr>
          <w:rFonts w:ascii="Arial Unicode MS" w:eastAsia="Arial Unicode MS" w:hAnsi="Arial Unicode MS" w:cs="Arial Unicode MS"/>
          <w:lang w:val="es-ES" w:eastAsia="es-ES"/>
        </w:rPr>
      </w:pPr>
      <w:r w:rsidRPr="002702A5">
        <w:rPr>
          <w:rFonts w:ascii="Arial Unicode MS" w:eastAsia="Arial Unicode MS" w:hAnsi="Arial Unicode MS" w:cs="Arial Unicode MS" w:hint="eastAsia"/>
          <w:b/>
        </w:rPr>
        <w:t>I</w:t>
      </w:r>
      <w:r w:rsidRPr="002702A5">
        <w:rPr>
          <w:rFonts w:ascii="Arial Unicode MS" w:eastAsia="Arial Unicode MS" w:hAnsi="Arial Unicode MS" w:cs="Arial Unicode MS" w:hint="eastAsia"/>
        </w:rPr>
        <w:t>. 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p>
    <w:p w14:paraId="0BAF78FD" w14:textId="77777777" w:rsidR="009F6D34" w:rsidRPr="002702A5" w:rsidRDefault="009F6D34" w:rsidP="009F6D34">
      <w:pPr>
        <w:jc w:val="both"/>
        <w:rPr>
          <w:rFonts w:ascii="Arial Unicode MS" w:eastAsia="Arial Unicode MS" w:hAnsi="Arial Unicode MS" w:cs="Arial Unicode MS"/>
          <w:lang w:val="es-ES"/>
        </w:rPr>
      </w:pPr>
    </w:p>
    <w:p w14:paraId="65C13EC0" w14:textId="77777777" w:rsidR="009F6D34" w:rsidRPr="002702A5" w:rsidRDefault="009F6D34" w:rsidP="009F6D34">
      <w:pPr>
        <w:jc w:val="both"/>
        <w:rPr>
          <w:rFonts w:ascii="Arial Unicode MS" w:eastAsia="Arial Unicode MS" w:hAnsi="Arial Unicode MS" w:cs="Arial Unicode MS"/>
          <w:lang w:val="es-ES"/>
        </w:rPr>
      </w:pPr>
      <w:r w:rsidRPr="002702A5">
        <w:rPr>
          <w:rFonts w:ascii="Arial Unicode MS" w:eastAsia="Arial Unicode MS" w:hAnsi="Arial Unicode MS" w:cs="Arial Unicode MS" w:hint="eastAsia"/>
          <w:b/>
          <w:lang w:val="es-ES"/>
        </w:rPr>
        <w:t>II</w:t>
      </w:r>
      <w:r w:rsidRPr="002702A5">
        <w:rPr>
          <w:rFonts w:ascii="Arial Unicode MS" w:eastAsia="Arial Unicode MS" w:hAnsi="Arial Unicode MS" w:cs="Arial Unicode MS" w:hint="eastAsia"/>
          <w:lang w:val="es-ES"/>
        </w:rPr>
        <w:t xml:space="preserve">. Que la Ley de Transparencia y Acceso a la Información Pública para el Estado de Oaxaca en vigor, por su parte, establece en su artículo 7, que revisten la calidad de Sujetos obligados el Poder Ejecutivo del Estado: el Poder Judicial del Estado; el Poder Legislativo del Estado y la Auditoría Superior del Estado; los Ayuntamientos y la Administración Pública Municipal; los organismos descentralizados y desconcentrados de la Administración Pública Estatal y Municipal, así como las empresas de participación estatal o municipal; las Juntas en Materia del Trabajo; las universidades públicas, e instituciones de educación </w:t>
      </w:r>
      <w:r w:rsidRPr="002702A5">
        <w:rPr>
          <w:rFonts w:ascii="Arial Unicode MS" w:eastAsia="Arial Unicode MS" w:hAnsi="Arial Unicode MS" w:cs="Arial Unicode MS" w:hint="eastAsia"/>
          <w:lang w:val="es-ES"/>
        </w:rPr>
        <w:lastRenderedPageBreak/>
        <w:t>superior públicas; los partidos políticos y agrupaciones políticas; los sindicatos que reciban y/o ejerzan recursos públicos en el ámbito estatal y municipal; los fideicomisos y fondos públicos que cuenten con financiamiento público, parcial o total, con participación de entidades de gobierno; las organizaciones de la sociedad civil que reciban y/o ejerzan recursos públicos en el ámbito estatal y municipal, y las instituciones de beneficencia que sean constituidas conforme a la ley de la materia, siendo incluidos los órganos y dependencias de los Poderes Ejecutivo, Legislativo y Judicial, y de los Ayuntamientos cualquiera que sea su denominación y aquellos que la legislación les reconozca como de interés público.</w:t>
      </w:r>
    </w:p>
    <w:p w14:paraId="41913879" w14:textId="77777777" w:rsidR="009F6D34" w:rsidRPr="002702A5" w:rsidRDefault="009F6D34" w:rsidP="009F6D34">
      <w:pPr>
        <w:jc w:val="both"/>
        <w:rPr>
          <w:rFonts w:ascii="Arial Unicode MS" w:eastAsia="Arial Unicode MS" w:hAnsi="Arial Unicode MS" w:cs="Arial Unicode MS"/>
        </w:rPr>
      </w:pPr>
    </w:p>
    <w:p w14:paraId="7B3042EF" w14:textId="294A3EF8" w:rsidR="009F6D34" w:rsidRPr="002702A5" w:rsidRDefault="009F6D34" w:rsidP="009F6D34">
      <w:pPr>
        <w:jc w:val="both"/>
        <w:rPr>
          <w:rFonts w:ascii="Arial Unicode MS" w:eastAsia="Arial Unicode MS" w:hAnsi="Arial Unicode MS" w:cs="Arial Unicode MS"/>
        </w:rPr>
      </w:pPr>
      <w:r w:rsidRPr="002702A5">
        <w:rPr>
          <w:rFonts w:ascii="Arial Unicode MS" w:eastAsia="Arial Unicode MS" w:hAnsi="Arial Unicode MS" w:cs="Arial Unicode MS" w:hint="eastAsia"/>
          <w:b/>
        </w:rPr>
        <w:t>III</w:t>
      </w:r>
      <w:r w:rsidRPr="002702A5">
        <w:rPr>
          <w:rFonts w:ascii="Arial Unicode MS" w:eastAsia="Arial Unicode MS" w:hAnsi="Arial Unicode MS" w:cs="Arial Unicode MS" w:hint="eastAsia"/>
        </w:rPr>
        <w:t>. Que bajo las premisas señaladas en l</w:t>
      </w:r>
      <w:r w:rsidR="00EF5BC2" w:rsidRPr="002702A5">
        <w:rPr>
          <w:rFonts w:ascii="Arial Unicode MS" w:eastAsia="Arial Unicode MS" w:hAnsi="Arial Unicode MS" w:cs="Arial Unicode MS" w:hint="eastAsia"/>
        </w:rPr>
        <w:t xml:space="preserve">os antecedentes que preceden </w:t>
      </w:r>
      <w:r w:rsidR="00EF5BC2" w:rsidRPr="002702A5">
        <w:rPr>
          <w:rFonts w:ascii="Arial Unicode MS" w:eastAsia="Arial Unicode MS" w:hAnsi="Arial Unicode MS" w:cs="Arial Unicode MS"/>
        </w:rPr>
        <w:t>el</w:t>
      </w:r>
      <w:r w:rsidR="00EF5BC2" w:rsidRPr="002702A5">
        <w:rPr>
          <w:rFonts w:ascii="Arial Unicode MS" w:eastAsia="Arial Unicode MS" w:hAnsi="Arial Unicode MS" w:cs="Arial Unicode MS" w:hint="eastAsia"/>
        </w:rPr>
        <w:t xml:space="preserve"> </w:t>
      </w:r>
      <w:r w:rsidR="00EF5BC2" w:rsidRPr="002702A5">
        <w:rPr>
          <w:rFonts w:ascii="Arial Unicode MS" w:eastAsia="Arial Unicode MS" w:hAnsi="Arial Unicode MS" w:cs="Arial Unicode MS"/>
        </w:rPr>
        <w:t>Ayuntamiento</w:t>
      </w:r>
      <w:r w:rsidR="00EF5BC2" w:rsidRPr="002702A5">
        <w:rPr>
          <w:rFonts w:ascii="Arial Unicode MS" w:eastAsia="Arial Unicode MS" w:hAnsi="Arial Unicode MS" w:cs="Arial Unicode MS" w:hint="eastAsia"/>
        </w:rPr>
        <w:t xml:space="preserve"> </w:t>
      </w:r>
      <w:r w:rsidR="00EF5BC2" w:rsidRPr="002702A5">
        <w:rPr>
          <w:rFonts w:ascii="Arial Unicode MS" w:eastAsia="Arial Unicode MS" w:hAnsi="Arial Unicode MS" w:cs="Arial Unicode MS"/>
        </w:rPr>
        <w:t>de Tlacolula de Matamoros</w:t>
      </w:r>
      <w:r w:rsidRPr="002702A5">
        <w:rPr>
          <w:rFonts w:ascii="Arial Unicode MS" w:eastAsia="Arial Unicode MS" w:hAnsi="Arial Unicode MS" w:cs="Arial Unicode MS" w:hint="eastAsia"/>
        </w:rPr>
        <w:t>, se encuentra incorpo</w:t>
      </w:r>
      <w:r w:rsidR="00EF5BC2" w:rsidRPr="002702A5">
        <w:rPr>
          <w:rFonts w:ascii="Arial Unicode MS" w:eastAsia="Arial Unicode MS" w:hAnsi="Arial Unicode MS" w:cs="Arial Unicode MS" w:hint="eastAsia"/>
        </w:rPr>
        <w:t>rado</w:t>
      </w:r>
      <w:r w:rsidRPr="002702A5">
        <w:rPr>
          <w:rFonts w:ascii="Arial Unicode MS" w:eastAsia="Arial Unicode MS" w:hAnsi="Arial Unicode MS" w:cs="Arial Unicode MS" w:hint="eastAsia"/>
        </w:rPr>
        <w:t xml:space="preserve"> en el padrón de la entidad, como sujeto obligado a transparentar y permitir el acceso a la información que obre en su poder.</w:t>
      </w:r>
    </w:p>
    <w:p w14:paraId="0584C7E2" w14:textId="77777777" w:rsidR="009F6D34" w:rsidRPr="002702A5" w:rsidRDefault="009F6D34" w:rsidP="009F6D34">
      <w:pPr>
        <w:jc w:val="both"/>
        <w:rPr>
          <w:rFonts w:ascii="Arial Unicode MS" w:eastAsia="Arial Unicode MS" w:hAnsi="Arial Unicode MS" w:cs="Arial Unicode MS"/>
        </w:rPr>
      </w:pPr>
    </w:p>
    <w:p w14:paraId="6CBB7817" w14:textId="1059319D" w:rsidR="00AE6206" w:rsidRPr="002702A5" w:rsidRDefault="009F6D34" w:rsidP="009F6D34">
      <w:pPr>
        <w:jc w:val="both"/>
        <w:rPr>
          <w:rFonts w:ascii="Arial Unicode MS" w:eastAsia="Arial Unicode MS" w:hAnsi="Arial Unicode MS" w:cs="Arial Unicode MS"/>
        </w:rPr>
      </w:pPr>
      <w:r w:rsidRPr="002702A5">
        <w:rPr>
          <w:rFonts w:ascii="Arial Unicode MS" w:eastAsia="Arial Unicode MS" w:hAnsi="Arial Unicode MS" w:cs="Arial Unicode MS" w:hint="eastAsia"/>
          <w:b/>
        </w:rPr>
        <w:t>IV</w:t>
      </w:r>
      <w:r w:rsidRPr="002702A5">
        <w:rPr>
          <w:rFonts w:ascii="Arial Unicode MS" w:eastAsia="Arial Unicode MS" w:hAnsi="Arial Unicode MS" w:cs="Arial Unicode MS" w:hint="eastAsia"/>
        </w:rPr>
        <w:t xml:space="preserve">. </w:t>
      </w:r>
      <w:r w:rsidR="00AE6206" w:rsidRPr="002702A5">
        <w:rPr>
          <w:rFonts w:ascii="Arial Unicode MS" w:eastAsia="Arial Unicode MS" w:hAnsi="Arial Unicode MS" w:cs="Arial Unicode MS"/>
        </w:rPr>
        <w:t xml:space="preserve">Qué mediante oficio S/N de fecha trece de noviembre del año dos mil diecinueve el L.C.P. Arturo </w:t>
      </w:r>
      <w:proofErr w:type="spellStart"/>
      <w:r w:rsidR="00AE6206" w:rsidRPr="002702A5">
        <w:rPr>
          <w:rFonts w:ascii="Arial Unicode MS" w:eastAsia="Arial Unicode MS" w:hAnsi="Arial Unicode MS" w:cs="Arial Unicode MS"/>
        </w:rPr>
        <w:t>Mesinas</w:t>
      </w:r>
      <w:proofErr w:type="spellEnd"/>
      <w:r w:rsidR="00AE6206" w:rsidRPr="002702A5">
        <w:rPr>
          <w:rFonts w:ascii="Arial Unicode MS" w:eastAsia="Arial Unicode MS" w:hAnsi="Arial Unicode MS" w:cs="Arial Unicode MS"/>
        </w:rPr>
        <w:t xml:space="preserve"> Robles, Contralor Interno Municipal del Ayuntamiento Tlacolula de Matamoros Oaxaca, dio a conocer ante este Instituto, los </w:t>
      </w:r>
      <w:r w:rsidR="00105970" w:rsidRPr="002702A5">
        <w:rPr>
          <w:rFonts w:ascii="Arial Unicode MS" w:eastAsia="Arial Unicode MS" w:hAnsi="Arial Unicode MS" w:cs="Arial Unicode MS"/>
        </w:rPr>
        <w:t>sucesos por</w:t>
      </w:r>
      <w:r w:rsidR="00AE6206" w:rsidRPr="002702A5">
        <w:rPr>
          <w:rFonts w:ascii="Arial Unicode MS" w:eastAsia="Arial Unicode MS" w:hAnsi="Arial Unicode MS" w:cs="Arial Unicode MS"/>
        </w:rPr>
        <w:t xml:space="preserve"> lo que atravesó dicho municipio, solicitando la suspensión de los plazos legales para la atención de los asuntos de la materia que conciernen a este órgano garante.</w:t>
      </w:r>
    </w:p>
    <w:p w14:paraId="301B9E56" w14:textId="77777777" w:rsidR="00AE6206" w:rsidRPr="002702A5" w:rsidRDefault="00AE6206" w:rsidP="009F6D34">
      <w:pPr>
        <w:jc w:val="both"/>
        <w:rPr>
          <w:rFonts w:ascii="Arial Unicode MS" w:eastAsia="Arial Unicode MS" w:hAnsi="Arial Unicode MS" w:cs="Arial Unicode MS"/>
        </w:rPr>
      </w:pPr>
    </w:p>
    <w:p w14:paraId="2E960B41" w14:textId="77777777" w:rsidR="00AE6206" w:rsidRPr="002702A5" w:rsidRDefault="00AE6206" w:rsidP="009F6D34">
      <w:pPr>
        <w:jc w:val="both"/>
        <w:rPr>
          <w:rFonts w:ascii="Arial Unicode MS" w:eastAsia="Arial Unicode MS" w:hAnsi="Arial Unicode MS" w:cs="Arial Unicode MS"/>
        </w:rPr>
      </w:pPr>
    </w:p>
    <w:p w14:paraId="3EE8EC1D" w14:textId="4F4C7FAD" w:rsidR="009F6D34" w:rsidRPr="002702A5" w:rsidRDefault="009F6D34" w:rsidP="009F6D34">
      <w:pPr>
        <w:jc w:val="both"/>
        <w:rPr>
          <w:rFonts w:ascii="Arial Unicode MS" w:eastAsia="Arial Unicode MS" w:hAnsi="Arial Unicode MS" w:cs="Arial Unicode MS"/>
          <w:lang w:val="es-ES_tradnl"/>
        </w:rPr>
      </w:pPr>
      <w:r w:rsidRPr="002702A5">
        <w:rPr>
          <w:rFonts w:ascii="Arial Unicode MS" w:eastAsia="Arial Unicode MS" w:hAnsi="Arial Unicode MS" w:cs="Arial Unicode MS" w:hint="eastAsia"/>
          <w:b/>
          <w:lang w:val="es-ES_tradnl"/>
        </w:rPr>
        <w:t>V</w:t>
      </w:r>
      <w:r w:rsidRPr="002702A5">
        <w:rPr>
          <w:rFonts w:ascii="Arial Unicode MS" w:eastAsia="Arial Unicode MS" w:hAnsi="Arial Unicode MS" w:cs="Arial Unicode MS" w:hint="eastAsia"/>
          <w:lang w:val="es-ES_tradnl"/>
        </w:rPr>
        <w:t xml:space="preserve">. Que con fecha </w:t>
      </w:r>
      <w:r w:rsidR="00AB3F2E" w:rsidRPr="002702A5">
        <w:rPr>
          <w:rFonts w:ascii="Arial Unicode MS" w:eastAsia="Arial Unicode MS" w:hAnsi="Arial Unicode MS" w:cs="Arial Unicode MS"/>
          <w:lang w:val="es-ES_tradnl"/>
        </w:rPr>
        <w:t>diecinueve de noviembre de dos mil diecinueve,</w:t>
      </w:r>
      <w:r w:rsidR="00AB3F2E" w:rsidRPr="002702A5">
        <w:rPr>
          <w:rFonts w:ascii="Arial Unicode MS" w:eastAsia="Arial Unicode MS" w:hAnsi="Arial Unicode MS" w:cs="Arial Unicode MS" w:hint="eastAsia"/>
          <w:lang w:val="es-ES_tradnl"/>
        </w:rPr>
        <w:t xml:space="preserve"> se llevó a cabo la </w:t>
      </w:r>
      <w:r w:rsidR="00AB3F2E" w:rsidRPr="002702A5">
        <w:rPr>
          <w:rFonts w:ascii="Arial Unicode MS" w:eastAsia="Arial Unicode MS" w:hAnsi="Arial Unicode MS" w:cs="Arial Unicode MS"/>
          <w:lang w:val="es-ES_tradnl"/>
        </w:rPr>
        <w:t>décimo</w:t>
      </w:r>
      <w:r w:rsidR="00AB3F2E" w:rsidRPr="002702A5">
        <w:rPr>
          <w:rFonts w:ascii="Arial Unicode MS" w:eastAsia="Arial Unicode MS" w:hAnsi="Arial Unicode MS" w:cs="Arial Unicode MS" w:hint="eastAsia"/>
          <w:lang w:val="es-ES_tradnl"/>
        </w:rPr>
        <w:t xml:space="preserve"> novena</w:t>
      </w:r>
      <w:r w:rsidRPr="002702A5">
        <w:rPr>
          <w:rFonts w:ascii="Arial Unicode MS" w:eastAsia="Arial Unicode MS" w:hAnsi="Arial Unicode MS" w:cs="Arial Unicode MS" w:hint="eastAsia"/>
          <w:lang w:val="es-ES_tradnl"/>
        </w:rPr>
        <w:t xml:space="preserve"> sesión ordinaria del Consejo General de este Órgano garante, en la cual se aprobó el</w:t>
      </w:r>
      <w:r w:rsidR="00AB3F2E" w:rsidRPr="002702A5">
        <w:rPr>
          <w:rFonts w:ascii="Arial Unicode MS" w:eastAsia="Arial Unicode MS" w:hAnsi="Arial Unicode MS" w:cs="Arial Unicode MS"/>
          <w:lang w:val="es-ES_tradnl"/>
        </w:rPr>
        <w:t xml:space="preserve"> </w:t>
      </w:r>
      <w:r w:rsidR="00AB3F2E" w:rsidRPr="002702A5">
        <w:rPr>
          <w:rFonts w:ascii="Arial Unicode MS" w:eastAsia="Arial Unicode MS" w:hAnsi="Arial Unicode MS" w:cs="Arial Unicode MS"/>
        </w:rPr>
        <w:t>ACUERDO DEL CONSEJO GENERAL DEL INSTITUTO DE ACCESO A LA INFORMACIÓN PÚBLICA Y PROTECCIÓN DE DATOS PERSONALES DEL ESTADO DE OAXACA, CON EL QUE SUSPENDEN LOS PLAZOS PARA LA TRAMITACIÓN DE· LAS SOLICITUDES DE ACCESO A LA INFORMACIÓN Y/0 PROTECCIÓN DE DATOS PERSONALES, LAS DENUNCIAS POR INCUMPLIMIENTO DE OBLIGACIONES DE TRANSPARENCIA, LA SOLVENTACJÓN DE LAS OBLIGACIONES DE TRANSPARENCIA DERIVADAS DEL PROCEDIMIENTO DE VERIFICACIÓN VIRTUAL, Y, LOS RECURSOS DE REVISIÓN, AL AYUNTAMIENTO DE TLACOLULA DE MATAMOROS, OAXACA.</w:t>
      </w:r>
      <w:r w:rsidRPr="002702A5">
        <w:rPr>
          <w:rFonts w:ascii="Arial Unicode MS" w:eastAsia="Arial Unicode MS" w:hAnsi="Arial Unicode MS" w:cs="Arial Unicode MS" w:hint="eastAsia"/>
          <w:lang w:val="es-ES_tradnl"/>
        </w:rPr>
        <w:t>; hasta en tanto concluyeran los hechos que la motivaron.</w:t>
      </w:r>
    </w:p>
    <w:p w14:paraId="08B6DB1F" w14:textId="77777777" w:rsidR="009F6D34" w:rsidRPr="002702A5" w:rsidRDefault="009F6D34" w:rsidP="009F6D34">
      <w:pPr>
        <w:jc w:val="both"/>
        <w:rPr>
          <w:rFonts w:ascii="Arial Unicode MS" w:eastAsia="Arial Unicode MS" w:hAnsi="Arial Unicode MS" w:cs="Arial Unicode MS"/>
          <w:lang w:val="es-ES_tradnl"/>
        </w:rPr>
      </w:pPr>
    </w:p>
    <w:p w14:paraId="6A00EBC8" w14:textId="59FCEE53" w:rsidR="009F6D34" w:rsidRPr="002702A5" w:rsidRDefault="009F6D34" w:rsidP="009F6D34">
      <w:pPr>
        <w:jc w:val="both"/>
        <w:rPr>
          <w:rFonts w:ascii="Arial Unicode MS" w:eastAsia="Arial Unicode MS" w:hAnsi="Arial Unicode MS" w:cs="Arial Unicode MS"/>
        </w:rPr>
      </w:pPr>
      <w:r w:rsidRPr="002702A5">
        <w:rPr>
          <w:rFonts w:ascii="Arial Unicode MS" w:eastAsia="Arial Unicode MS" w:hAnsi="Arial Unicode MS" w:cs="Arial Unicode MS" w:hint="eastAsia"/>
          <w:b/>
          <w:lang w:val="es-ES_tradnl"/>
        </w:rPr>
        <w:t xml:space="preserve">VII. </w:t>
      </w:r>
      <w:r w:rsidRPr="002702A5">
        <w:rPr>
          <w:rFonts w:ascii="Arial Unicode MS" w:eastAsia="Arial Unicode MS" w:hAnsi="Arial Unicode MS" w:cs="Arial Unicode MS" w:hint="eastAsia"/>
          <w:lang w:val="es-ES_tradnl"/>
        </w:rPr>
        <w:t xml:space="preserve">Que mediante oficio número </w:t>
      </w:r>
      <w:r w:rsidR="00AB3F2E" w:rsidRPr="002702A5">
        <w:rPr>
          <w:rFonts w:ascii="Arial Unicode MS" w:eastAsia="Arial Unicode MS" w:hAnsi="Arial Unicode MS" w:cs="Arial Unicode MS"/>
          <w:lang w:val="es-ES_tradnl"/>
        </w:rPr>
        <w:t xml:space="preserve">MTM/PM/CI/005/2021 </w:t>
      </w:r>
      <w:r w:rsidR="00AB3F2E" w:rsidRPr="002702A5">
        <w:rPr>
          <w:rFonts w:ascii="Arial Unicode MS" w:eastAsia="Arial Unicode MS" w:hAnsi="Arial Unicode MS" w:cs="Arial Unicode MS" w:hint="eastAsia"/>
          <w:lang w:val="es-ES_tradnl"/>
        </w:rPr>
        <w:t>de fecha nueve</w:t>
      </w:r>
      <w:r w:rsidRPr="002702A5">
        <w:rPr>
          <w:rFonts w:ascii="Arial Unicode MS" w:eastAsia="Arial Unicode MS" w:hAnsi="Arial Unicode MS" w:cs="Arial Unicode MS" w:hint="eastAsia"/>
          <w:lang w:val="es-ES_tradnl"/>
        </w:rPr>
        <w:t xml:space="preserve"> de marzo del año en curso, signado por el </w:t>
      </w:r>
      <w:r w:rsidR="00AB3F2E" w:rsidRPr="002702A5">
        <w:rPr>
          <w:rFonts w:ascii="Arial Unicode MS" w:eastAsia="Arial Unicode MS" w:hAnsi="Arial Unicode MS" w:cs="Arial Unicode MS"/>
          <w:lang w:val="es-ES_tradnl"/>
        </w:rPr>
        <w:t>L.C</w:t>
      </w:r>
      <w:r w:rsidR="007F478A" w:rsidRPr="002702A5">
        <w:rPr>
          <w:rFonts w:ascii="Arial Unicode MS" w:eastAsia="Arial Unicode MS" w:hAnsi="Arial Unicode MS" w:cs="Arial Unicode MS"/>
          <w:lang w:val="es-ES_tradnl"/>
        </w:rPr>
        <w:t>.</w:t>
      </w:r>
      <w:r w:rsidR="00AB3F2E" w:rsidRPr="002702A5">
        <w:rPr>
          <w:rFonts w:ascii="Arial Unicode MS" w:eastAsia="Arial Unicode MS" w:hAnsi="Arial Unicode MS" w:cs="Arial Unicode MS"/>
          <w:lang w:val="es-ES_tradnl"/>
        </w:rPr>
        <w:t>P</w:t>
      </w:r>
      <w:r w:rsidRPr="002702A5">
        <w:rPr>
          <w:rFonts w:ascii="Arial Unicode MS" w:eastAsia="Arial Unicode MS" w:hAnsi="Arial Unicode MS" w:cs="Arial Unicode MS" w:hint="eastAsia"/>
          <w:lang w:val="es-ES_tradnl"/>
        </w:rPr>
        <w:t xml:space="preserve">. </w:t>
      </w:r>
      <w:r w:rsidR="00F75782" w:rsidRPr="002702A5">
        <w:rPr>
          <w:rFonts w:ascii="Arial Unicode MS" w:eastAsia="Arial Unicode MS" w:hAnsi="Arial Unicode MS" w:cs="Arial Unicode MS"/>
        </w:rPr>
        <w:t xml:space="preserve">Arturo </w:t>
      </w:r>
      <w:proofErr w:type="spellStart"/>
      <w:r w:rsidR="00F75782" w:rsidRPr="002702A5">
        <w:rPr>
          <w:rFonts w:ascii="Arial Unicode MS" w:eastAsia="Arial Unicode MS" w:hAnsi="Arial Unicode MS" w:cs="Arial Unicode MS"/>
        </w:rPr>
        <w:t>Mesinas</w:t>
      </w:r>
      <w:proofErr w:type="spellEnd"/>
      <w:r w:rsidR="00F75782" w:rsidRPr="002702A5">
        <w:rPr>
          <w:rFonts w:ascii="Arial Unicode MS" w:eastAsia="Arial Unicode MS" w:hAnsi="Arial Unicode MS" w:cs="Arial Unicode MS"/>
        </w:rPr>
        <w:t xml:space="preserve"> Robles, Contralor Interno Municipal del Ayuntamiento </w:t>
      </w:r>
      <w:r w:rsidR="002702A5">
        <w:rPr>
          <w:rFonts w:ascii="Arial Unicode MS" w:eastAsia="Arial Unicode MS" w:hAnsi="Arial Unicode MS" w:cs="Arial Unicode MS"/>
        </w:rPr>
        <w:t xml:space="preserve">de </w:t>
      </w:r>
      <w:r w:rsidR="00F75782" w:rsidRPr="002702A5">
        <w:rPr>
          <w:rFonts w:ascii="Arial Unicode MS" w:eastAsia="Arial Unicode MS" w:hAnsi="Arial Unicode MS" w:cs="Arial Unicode MS"/>
        </w:rPr>
        <w:t>Tlacolula de Matamoros Oaxaca, dio a conocer ante este Instituto</w:t>
      </w:r>
      <w:r w:rsidR="00F75782" w:rsidRPr="002702A5">
        <w:rPr>
          <w:rFonts w:ascii="Arial Unicode MS" w:eastAsia="Arial Unicode MS" w:hAnsi="Arial Unicode MS" w:cs="Arial Unicode MS" w:hint="eastAsia"/>
          <w:lang w:val="es-ES_tradnl"/>
        </w:rPr>
        <w:t xml:space="preserve"> </w:t>
      </w:r>
      <w:r w:rsidRPr="002702A5">
        <w:rPr>
          <w:rFonts w:ascii="Arial Unicode MS" w:eastAsia="Arial Unicode MS" w:hAnsi="Arial Unicode MS" w:cs="Arial Unicode MS" w:hint="eastAsia"/>
          <w:lang w:val="es-ES_tradnl"/>
        </w:rPr>
        <w:t xml:space="preserve">que se han regularizado las actividades en </w:t>
      </w:r>
      <w:r w:rsidR="00F75782" w:rsidRPr="002702A5">
        <w:rPr>
          <w:rFonts w:ascii="Arial Unicode MS" w:eastAsia="Arial Unicode MS" w:hAnsi="Arial Unicode MS" w:cs="Arial Unicode MS"/>
          <w:lang w:val="es-ES_tradnl"/>
        </w:rPr>
        <w:t>el ayuntamiento y solicito se concluya la suspensión de plazos</w:t>
      </w:r>
      <w:r w:rsidRPr="002702A5">
        <w:rPr>
          <w:rFonts w:ascii="Arial Unicode MS" w:eastAsia="Arial Unicode MS" w:hAnsi="Arial Unicode MS" w:cs="Arial Unicode MS" w:hint="eastAsia"/>
          <w:lang w:val="es-ES_tradnl"/>
        </w:rPr>
        <w:t xml:space="preserve">, para los efectos legales correspondientes; y: </w:t>
      </w:r>
    </w:p>
    <w:p w14:paraId="40624859" w14:textId="77777777" w:rsidR="009F6D34" w:rsidRPr="002702A5" w:rsidRDefault="009F6D34" w:rsidP="009F6D34">
      <w:pPr>
        <w:jc w:val="center"/>
        <w:rPr>
          <w:rFonts w:ascii="Arial Unicode MS" w:eastAsia="Arial Unicode MS" w:hAnsi="Arial Unicode MS" w:cs="Arial Unicode MS"/>
          <w:b/>
        </w:rPr>
      </w:pPr>
    </w:p>
    <w:p w14:paraId="157E5F5E" w14:textId="77777777" w:rsidR="009F6D34" w:rsidRPr="002702A5" w:rsidRDefault="009F6D34" w:rsidP="009F6D34">
      <w:pPr>
        <w:jc w:val="center"/>
        <w:rPr>
          <w:rFonts w:ascii="Arial Unicode MS" w:eastAsia="Arial Unicode MS" w:hAnsi="Arial Unicode MS" w:cs="Arial Unicode MS"/>
          <w:b/>
        </w:rPr>
      </w:pPr>
      <w:r w:rsidRPr="002702A5">
        <w:rPr>
          <w:rFonts w:ascii="Arial Unicode MS" w:eastAsia="Arial Unicode MS" w:hAnsi="Arial Unicode MS" w:cs="Arial Unicode MS" w:hint="eastAsia"/>
          <w:b/>
        </w:rPr>
        <w:t>C O N S I D E R A N D O</w:t>
      </w:r>
    </w:p>
    <w:p w14:paraId="2C1D553E" w14:textId="77777777" w:rsidR="009F6D34" w:rsidRPr="002702A5" w:rsidRDefault="009F6D34" w:rsidP="009F6D34">
      <w:pPr>
        <w:jc w:val="both"/>
        <w:rPr>
          <w:rFonts w:ascii="Arial Unicode MS" w:eastAsia="Arial Unicode MS" w:hAnsi="Arial Unicode MS" w:cs="Arial Unicode MS"/>
        </w:rPr>
      </w:pPr>
    </w:p>
    <w:p w14:paraId="7C5BF8EC" w14:textId="77777777" w:rsidR="009F6D34" w:rsidRPr="002702A5" w:rsidRDefault="009F6D34" w:rsidP="009F6D34">
      <w:pPr>
        <w:jc w:val="both"/>
        <w:rPr>
          <w:rFonts w:ascii="Arial Unicode MS" w:eastAsia="Arial Unicode MS" w:hAnsi="Arial Unicode MS" w:cs="Arial Unicode MS"/>
        </w:rPr>
      </w:pPr>
      <w:r w:rsidRPr="002702A5">
        <w:rPr>
          <w:rFonts w:ascii="Arial Unicode MS" w:eastAsia="Arial Unicode MS" w:hAnsi="Arial Unicode MS" w:cs="Arial Unicode MS" w:hint="eastAsia"/>
          <w:b/>
        </w:rPr>
        <w:t>PRIMERO</w:t>
      </w:r>
      <w:r w:rsidRPr="002702A5">
        <w:rPr>
          <w:rFonts w:ascii="Arial Unicode MS" w:eastAsia="Arial Unicode MS" w:hAnsi="Arial Unicode MS" w:cs="Arial Unicode MS" w:hint="eastAsia"/>
        </w:rPr>
        <w:t xml:space="preserve">. Que la Ley General de Transparencia y Acceso a la Información Pública establece las bases y procedimientos para garantizar el derecho de acceso a la información en posesión de cualquier autoridad, órgano y organismo de los poderes Legislativo, Ejecutivo y Judicial, órganos autónomos, partidos políticos, fideicomisos y fondos públicos, así como de cualquier persona física, moral o sindicato que reciba y ejerza recursos públicos o realice actos de autoridad en el ámbito estatal y municipal; en atención a lo dispuesto por el segundo párrafo de su artículo 1. </w:t>
      </w:r>
    </w:p>
    <w:p w14:paraId="6F6967EC" w14:textId="77777777" w:rsidR="009F6D34" w:rsidRPr="002702A5" w:rsidRDefault="009F6D34" w:rsidP="009F6D34">
      <w:pPr>
        <w:jc w:val="both"/>
        <w:rPr>
          <w:rFonts w:ascii="Arial Unicode MS" w:eastAsia="Arial Unicode MS" w:hAnsi="Arial Unicode MS" w:cs="Arial Unicode MS"/>
        </w:rPr>
      </w:pPr>
    </w:p>
    <w:p w14:paraId="39C4C20B" w14:textId="77777777" w:rsidR="009F6D34" w:rsidRPr="002702A5" w:rsidRDefault="009F6D34" w:rsidP="009F6D34">
      <w:pPr>
        <w:jc w:val="both"/>
        <w:rPr>
          <w:rFonts w:ascii="Arial Unicode MS" w:eastAsia="Arial Unicode MS" w:hAnsi="Arial Unicode MS" w:cs="Arial Unicode MS"/>
        </w:rPr>
      </w:pPr>
      <w:r w:rsidRPr="002702A5">
        <w:rPr>
          <w:rFonts w:ascii="Arial Unicode MS" w:eastAsia="Arial Unicode MS" w:hAnsi="Arial Unicode MS" w:cs="Arial Unicode MS" w:hint="eastAsia"/>
          <w:b/>
        </w:rPr>
        <w:t xml:space="preserve">SEGUNDO. </w:t>
      </w:r>
      <w:r w:rsidRPr="002702A5">
        <w:rPr>
          <w:rFonts w:ascii="Arial Unicode MS" w:eastAsia="Arial Unicode MS" w:hAnsi="Arial Unicode MS" w:cs="Arial Unicode MS" w:hint="eastAsia"/>
        </w:rPr>
        <w:t>Que es una obligación de este Órgano autónomo, garantizar el derecho humano de acceso a la información, conforme lo mandatado por el artículo 6 de la Constitución Política de los Estados Unidos Mexicanos, mismo que tiene como uno de sus principios, que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debiendo prevalecer siempre la máxima publicidad.</w:t>
      </w:r>
    </w:p>
    <w:p w14:paraId="4C54FCD5" w14:textId="77777777" w:rsidR="009F6D34" w:rsidRPr="002702A5" w:rsidRDefault="009F6D34" w:rsidP="009F6D34">
      <w:pPr>
        <w:jc w:val="both"/>
        <w:rPr>
          <w:rFonts w:ascii="Arial Unicode MS" w:eastAsia="Arial Unicode MS" w:hAnsi="Arial Unicode MS" w:cs="Arial Unicode MS"/>
        </w:rPr>
      </w:pPr>
    </w:p>
    <w:p w14:paraId="655238CD" w14:textId="77777777" w:rsidR="00DA7099" w:rsidRPr="00DA7099" w:rsidRDefault="009F6D34" w:rsidP="00DA7099">
      <w:pPr>
        <w:jc w:val="both"/>
        <w:rPr>
          <w:rFonts w:ascii="Arial Unicode MS" w:eastAsia="Arial Unicode MS" w:hAnsi="Arial Unicode MS" w:cs="Arial Unicode MS"/>
          <w:b/>
          <w:bCs/>
        </w:rPr>
      </w:pPr>
      <w:r w:rsidRPr="002702A5">
        <w:rPr>
          <w:rFonts w:ascii="Arial Unicode MS" w:eastAsia="Arial Unicode MS" w:hAnsi="Arial Unicode MS" w:cs="Arial Unicode MS" w:hint="eastAsia"/>
          <w:b/>
        </w:rPr>
        <w:t>TERCERO</w:t>
      </w:r>
      <w:r w:rsidRPr="002702A5">
        <w:rPr>
          <w:rFonts w:ascii="Arial Unicode MS" w:eastAsia="Arial Unicode MS" w:hAnsi="Arial Unicode MS" w:cs="Arial Unicode MS" w:hint="eastAsia"/>
        </w:rPr>
        <w:t xml:space="preserve">. </w:t>
      </w:r>
      <w:r w:rsidR="00DA7099" w:rsidRPr="00DA7099">
        <w:rPr>
          <w:rFonts w:ascii="Arial Unicode MS" w:eastAsia="Arial Unicode MS" w:hAnsi="Arial Unicode MS" w:cs="Arial Unicode MS"/>
          <w:lang w:val="es-ES_tradnl"/>
        </w:rPr>
        <w:t>Ahora</w:t>
      </w:r>
      <w:r w:rsidR="00DA7099" w:rsidRPr="00DA7099">
        <w:rPr>
          <w:rFonts w:ascii="Arial Unicode MS" w:eastAsia="Arial Unicode MS" w:hAnsi="Arial Unicode MS" w:cs="Arial Unicode MS" w:hint="eastAsia"/>
          <w:lang w:val="es-ES_tradnl"/>
        </w:rPr>
        <w:t xml:space="preserve"> </w:t>
      </w:r>
      <w:r w:rsidR="00DA7099" w:rsidRPr="00DA7099">
        <w:rPr>
          <w:rFonts w:ascii="Arial Unicode MS" w:eastAsia="Arial Unicode MS" w:hAnsi="Arial Unicode MS" w:cs="Arial Unicode MS"/>
          <w:lang w:val="es-ES_tradnl"/>
        </w:rPr>
        <w:t>bien, en atención a las</w:t>
      </w:r>
      <w:r w:rsidR="00DA7099" w:rsidRPr="00DA7099">
        <w:rPr>
          <w:rFonts w:ascii="Arial Unicode MS" w:eastAsia="Arial Unicode MS" w:hAnsi="Arial Unicode MS" w:cs="Arial Unicode MS" w:hint="eastAsia"/>
          <w:lang w:val="es-ES_tradnl"/>
        </w:rPr>
        <w:t xml:space="preserve"> manifestaciones realizadas </w:t>
      </w:r>
      <w:r w:rsidR="00DA7099" w:rsidRPr="00DA7099">
        <w:rPr>
          <w:rFonts w:ascii="Arial Unicode MS" w:eastAsia="Arial Unicode MS" w:hAnsi="Arial Unicode MS" w:cs="Arial Unicode MS"/>
          <w:lang w:val="es-ES_tradnl"/>
        </w:rPr>
        <w:t xml:space="preserve">en cuanto a </w:t>
      </w:r>
      <w:r w:rsidR="00DA7099" w:rsidRPr="00DA7099">
        <w:rPr>
          <w:rFonts w:ascii="Arial Unicode MS" w:eastAsia="Arial Unicode MS" w:hAnsi="Arial Unicode MS" w:cs="Arial Unicode MS" w:hint="eastAsia"/>
          <w:lang w:val="es-ES_tradnl"/>
        </w:rPr>
        <w:t>la ampliaci</w:t>
      </w:r>
      <w:r w:rsidR="00DA7099" w:rsidRPr="00DA7099">
        <w:rPr>
          <w:rFonts w:ascii="Arial Unicode MS" w:eastAsia="Arial Unicode MS" w:hAnsi="Arial Unicode MS" w:cs="Arial Unicode MS"/>
          <w:lang w:val="es-ES_tradnl"/>
        </w:rPr>
        <w:t>ón de plazos para responder a todas las solicitudes de acceso a la información se acuerda que no es posible puesto que se entiende que desde que se notifica el presente acuerdo los plazos entran en vigor de acuerdo con la normatividad vigente.</w:t>
      </w:r>
    </w:p>
    <w:p w14:paraId="6D7F0426" w14:textId="77777777" w:rsidR="00DA7099" w:rsidRDefault="00DA7099" w:rsidP="009F6D34">
      <w:pPr>
        <w:jc w:val="both"/>
        <w:rPr>
          <w:rFonts w:ascii="Arial Unicode MS" w:eastAsia="Arial Unicode MS" w:hAnsi="Arial Unicode MS" w:cs="Arial Unicode MS"/>
        </w:rPr>
      </w:pPr>
    </w:p>
    <w:p w14:paraId="606C080F" w14:textId="4BC837DE" w:rsidR="00DA7099" w:rsidRDefault="00DA7099" w:rsidP="009F6D34">
      <w:pPr>
        <w:jc w:val="both"/>
        <w:rPr>
          <w:rFonts w:ascii="Arial Unicode MS" w:eastAsia="Arial Unicode MS" w:hAnsi="Arial Unicode MS" w:cs="Arial Unicode MS"/>
        </w:rPr>
      </w:pPr>
    </w:p>
    <w:p w14:paraId="0AFE5B56" w14:textId="77777777" w:rsidR="00DA7099" w:rsidRDefault="00DA7099" w:rsidP="009F6D34">
      <w:pPr>
        <w:jc w:val="both"/>
        <w:rPr>
          <w:rFonts w:ascii="Arial Unicode MS" w:eastAsia="Arial Unicode MS" w:hAnsi="Arial Unicode MS" w:cs="Arial Unicode MS"/>
        </w:rPr>
      </w:pPr>
    </w:p>
    <w:p w14:paraId="6A048DFE" w14:textId="3FA71D7C" w:rsidR="00DA7099" w:rsidRPr="00DA7099" w:rsidRDefault="00DA7099" w:rsidP="00DA7099">
      <w:pPr>
        <w:jc w:val="both"/>
        <w:rPr>
          <w:rFonts w:ascii="Arial Unicode MS" w:eastAsia="Arial Unicode MS" w:hAnsi="Arial Unicode MS" w:cs="Arial Unicode MS"/>
          <w:b/>
          <w:bCs/>
        </w:rPr>
      </w:pPr>
      <w:r w:rsidRPr="00DA7099">
        <w:rPr>
          <w:rFonts w:ascii="Arial Unicode MS" w:eastAsia="Arial Unicode MS" w:hAnsi="Arial Unicode MS" w:cs="Arial Unicode MS"/>
          <w:b/>
          <w:bCs/>
        </w:rPr>
        <w:t>CUARTO.</w:t>
      </w:r>
      <w:r>
        <w:rPr>
          <w:rFonts w:ascii="Arial Unicode MS" w:eastAsia="Arial Unicode MS" w:hAnsi="Arial Unicode MS" w:cs="Arial Unicode MS"/>
          <w:b/>
          <w:bCs/>
        </w:rPr>
        <w:t xml:space="preserve"> </w:t>
      </w:r>
      <w:r w:rsidRPr="002702A5">
        <w:rPr>
          <w:rFonts w:ascii="Arial Unicode MS" w:eastAsia="Arial Unicode MS" w:hAnsi="Arial Unicode MS" w:cs="Arial Unicode MS" w:hint="eastAsia"/>
        </w:rPr>
        <w:t>Que es atribución de este Consejo General, dictar las providencias y medidas necesarias para salvaguardar el derecho de acceso a la información pública, en términos de lo dispuesto por el inciso a) de la IV fracción del artículo 87 de la Ley de Transparencia y Acceso a la Información Pública, y en ese tenor, se:</w:t>
      </w:r>
    </w:p>
    <w:p w14:paraId="50AA3F86" w14:textId="77777777" w:rsidR="009F6D34" w:rsidRPr="002702A5" w:rsidRDefault="009F6D34" w:rsidP="009F6D34">
      <w:pPr>
        <w:tabs>
          <w:tab w:val="left" w:pos="567"/>
        </w:tabs>
        <w:jc w:val="both"/>
        <w:rPr>
          <w:rFonts w:ascii="Arial Unicode MS" w:eastAsia="Arial Unicode MS" w:hAnsi="Arial Unicode MS" w:cs="Arial Unicode MS"/>
          <w:lang w:val="es-ES" w:eastAsia="es-ES"/>
        </w:rPr>
      </w:pPr>
    </w:p>
    <w:p w14:paraId="2E53D4F8" w14:textId="77777777" w:rsidR="009F6D34" w:rsidRPr="002702A5" w:rsidRDefault="009F6D34" w:rsidP="00F75782">
      <w:pPr>
        <w:ind w:left="708" w:hanging="708"/>
        <w:jc w:val="center"/>
        <w:rPr>
          <w:rFonts w:ascii="Arial Unicode MS" w:eastAsia="Arial Unicode MS" w:hAnsi="Arial Unicode MS" w:cs="Arial Unicode MS"/>
          <w:b/>
          <w:lang w:val="es-ES" w:eastAsia="es-ES"/>
        </w:rPr>
      </w:pPr>
      <w:r w:rsidRPr="002702A5">
        <w:rPr>
          <w:rFonts w:ascii="Arial Unicode MS" w:eastAsia="Arial Unicode MS" w:hAnsi="Arial Unicode MS" w:cs="Arial Unicode MS" w:hint="eastAsia"/>
          <w:b/>
          <w:lang w:val="es-ES" w:eastAsia="es-ES"/>
        </w:rPr>
        <w:t>ACUERDA</w:t>
      </w:r>
    </w:p>
    <w:p w14:paraId="611DE70A" w14:textId="77777777" w:rsidR="009F6D34" w:rsidRPr="002702A5" w:rsidRDefault="009F6D34" w:rsidP="009F6D34">
      <w:pPr>
        <w:rPr>
          <w:rFonts w:ascii="Arial Unicode MS" w:eastAsia="Arial Unicode MS" w:hAnsi="Arial Unicode MS" w:cs="Arial Unicode MS"/>
        </w:rPr>
      </w:pPr>
    </w:p>
    <w:p w14:paraId="53354645" w14:textId="59ABF90F" w:rsidR="009F6D34" w:rsidRPr="002702A5" w:rsidRDefault="009F6D34" w:rsidP="009F6D34">
      <w:pPr>
        <w:jc w:val="both"/>
        <w:rPr>
          <w:rFonts w:ascii="Arial Unicode MS" w:eastAsia="Arial Unicode MS" w:hAnsi="Arial Unicode MS" w:cs="Arial Unicode MS"/>
          <w:lang w:val="es-ES_tradnl"/>
        </w:rPr>
      </w:pPr>
      <w:r w:rsidRPr="002702A5">
        <w:rPr>
          <w:rFonts w:ascii="Arial Unicode MS" w:eastAsia="Arial Unicode MS" w:hAnsi="Arial Unicode MS" w:cs="Arial Unicode MS" w:hint="eastAsia"/>
          <w:b/>
        </w:rPr>
        <w:t xml:space="preserve">PRIMERO. </w:t>
      </w:r>
      <w:r w:rsidRPr="002702A5">
        <w:rPr>
          <w:rFonts w:ascii="Arial Unicode MS" w:eastAsia="Arial Unicode MS" w:hAnsi="Arial Unicode MS" w:cs="Arial Unicode MS" w:hint="eastAsia"/>
        </w:rPr>
        <w:t xml:space="preserve">Se declara terminada la suspensión de los plazos legales al sujeto obligado </w:t>
      </w:r>
      <w:r w:rsidR="00F75782" w:rsidRPr="002702A5">
        <w:rPr>
          <w:rFonts w:ascii="Arial Unicode MS" w:eastAsia="Arial Unicode MS" w:hAnsi="Arial Unicode MS" w:cs="Arial Unicode MS"/>
        </w:rPr>
        <w:t>Ayuntamiento de Tlacolula de Matamoros</w:t>
      </w:r>
      <w:r w:rsidRPr="002702A5">
        <w:rPr>
          <w:rFonts w:ascii="Arial Unicode MS" w:eastAsia="Arial Unicode MS" w:hAnsi="Arial Unicode MS" w:cs="Arial Unicode MS" w:hint="eastAsia"/>
        </w:rPr>
        <w:t xml:space="preserve">, por los motivos expuestos en los antecedentes del presente documento, relativos a la substanciación de los procedimientos a que se refieren las leyes tanto generales como locales de transparencia, acceso a la información pública y protección de datos personales y demás normatividad aplicable; en lo particular, a la tramitación de solicitudes de acceso a la información y/o protección de datos personales; las denuncias por incumplimiento de obligaciones de transparencia; la </w:t>
      </w:r>
      <w:proofErr w:type="spellStart"/>
      <w:r w:rsidRPr="002702A5">
        <w:rPr>
          <w:rFonts w:ascii="Arial Unicode MS" w:eastAsia="Arial Unicode MS" w:hAnsi="Arial Unicode MS" w:cs="Arial Unicode MS" w:hint="eastAsia"/>
        </w:rPr>
        <w:t>solventación</w:t>
      </w:r>
      <w:proofErr w:type="spellEnd"/>
      <w:r w:rsidRPr="002702A5">
        <w:rPr>
          <w:rFonts w:ascii="Arial Unicode MS" w:eastAsia="Arial Unicode MS" w:hAnsi="Arial Unicode MS" w:cs="Arial Unicode MS" w:hint="eastAsia"/>
        </w:rPr>
        <w:t xml:space="preserve"> de las obligaciones de transparencia derivadas de la verificación virtual; la publicación y/o actualización de las obligaciones de transparencia; y, los recursos de revisión</w:t>
      </w:r>
      <w:r w:rsidR="00DA7099">
        <w:rPr>
          <w:rFonts w:ascii="Arial Unicode MS" w:eastAsia="Arial Unicode MS" w:hAnsi="Arial Unicode MS" w:cs="Arial Unicode MS"/>
        </w:rPr>
        <w:t>.</w:t>
      </w:r>
    </w:p>
    <w:p w14:paraId="3DD5A487" w14:textId="77777777" w:rsidR="009F6D34" w:rsidRPr="002702A5" w:rsidRDefault="009F6D34" w:rsidP="009F6D34">
      <w:pPr>
        <w:jc w:val="both"/>
        <w:rPr>
          <w:rFonts w:ascii="Arial Unicode MS" w:eastAsia="Arial Unicode MS" w:hAnsi="Arial Unicode MS" w:cs="Arial Unicode MS"/>
          <w:lang w:val="es-ES_tradnl"/>
        </w:rPr>
      </w:pPr>
    </w:p>
    <w:p w14:paraId="48159241" w14:textId="0ACDD009" w:rsidR="009F6D34" w:rsidRPr="002702A5" w:rsidRDefault="009F6D34" w:rsidP="009F6D34">
      <w:pPr>
        <w:jc w:val="both"/>
        <w:rPr>
          <w:rFonts w:ascii="Arial Unicode MS" w:eastAsia="Arial Unicode MS" w:hAnsi="Arial Unicode MS" w:cs="Arial Unicode MS"/>
        </w:rPr>
      </w:pPr>
      <w:r w:rsidRPr="002702A5">
        <w:rPr>
          <w:rFonts w:ascii="Arial Unicode MS" w:eastAsia="Arial Unicode MS" w:hAnsi="Arial Unicode MS" w:cs="Arial Unicode MS" w:hint="eastAsia"/>
          <w:b/>
        </w:rPr>
        <w:t xml:space="preserve">SEGUNDO. </w:t>
      </w:r>
      <w:r w:rsidRPr="002702A5">
        <w:rPr>
          <w:rFonts w:ascii="Arial Unicode MS" w:eastAsia="Arial Unicode MS" w:hAnsi="Arial Unicode MS" w:cs="Arial Unicode MS" w:hint="eastAsia"/>
        </w:rPr>
        <w:t>Se instruye a la Secretaría General de Acuerdos de este Instituto, notifique el presente documento por los medios legales pertinentes, al responsable de</w:t>
      </w:r>
      <w:r w:rsidR="007F478A" w:rsidRPr="002702A5">
        <w:rPr>
          <w:rFonts w:ascii="Arial Unicode MS" w:eastAsia="Arial Unicode MS" w:hAnsi="Arial Unicode MS" w:cs="Arial Unicode MS" w:hint="eastAsia"/>
        </w:rPr>
        <w:t xml:space="preserve"> la Unidad de transparencia del Ayuntamiento de Tlacolula de Matamoros, Oaxaca, y, </w:t>
      </w:r>
      <w:r w:rsidRPr="002702A5">
        <w:rPr>
          <w:rFonts w:ascii="Arial Unicode MS" w:eastAsia="Arial Unicode MS" w:hAnsi="Arial Unicode MS" w:cs="Arial Unicode MS" w:hint="eastAsia"/>
        </w:rPr>
        <w:t>a todas las áreas administrativas de este órgano para los efectos legales correspondientes; así también, gestione su publicación en el portal institucional.</w:t>
      </w:r>
    </w:p>
    <w:p w14:paraId="7E989ED4" w14:textId="77777777" w:rsidR="009F6D34" w:rsidRPr="002702A5" w:rsidRDefault="009F6D34" w:rsidP="009F6D34">
      <w:pPr>
        <w:jc w:val="both"/>
        <w:rPr>
          <w:rFonts w:ascii="Arial Unicode MS" w:eastAsia="Arial Unicode MS" w:hAnsi="Arial Unicode MS" w:cs="Arial Unicode MS"/>
        </w:rPr>
      </w:pPr>
    </w:p>
    <w:p w14:paraId="1D975BE8" w14:textId="1987C1FC" w:rsidR="00D65AB6" w:rsidRPr="002702A5" w:rsidRDefault="009F6D34" w:rsidP="009F6D34">
      <w:pPr>
        <w:jc w:val="both"/>
        <w:rPr>
          <w:rFonts w:ascii="Arial Unicode MS" w:eastAsia="Arial Unicode MS" w:hAnsi="Arial Unicode MS" w:cs="Arial Unicode MS"/>
        </w:rPr>
      </w:pPr>
      <w:r w:rsidRPr="002702A5">
        <w:rPr>
          <w:rFonts w:ascii="Arial Unicode MS" w:eastAsia="Arial Unicode MS" w:hAnsi="Arial Unicode MS" w:cs="Arial Unicode MS" w:hint="eastAsia"/>
          <w:b/>
        </w:rPr>
        <w:t>TERCERO.</w:t>
      </w:r>
      <w:r w:rsidRPr="002702A5">
        <w:rPr>
          <w:rFonts w:ascii="Arial Unicode MS" w:eastAsia="Arial Unicode MS" w:hAnsi="Arial Unicode MS" w:cs="Arial Unicode MS" w:hint="eastAsia"/>
        </w:rPr>
        <w:t xml:space="preserve"> Se ordena a la Dirección de Tecnologías de Transparencia de este Instituto, realice los ajustes pertinentes en los sistemas electrónicos </w:t>
      </w:r>
      <w:r w:rsidR="00DA7099">
        <w:rPr>
          <w:rFonts w:ascii="Arial Unicode MS" w:eastAsia="Arial Unicode MS" w:hAnsi="Arial Unicode MS" w:cs="Arial Unicode MS"/>
        </w:rPr>
        <w:t>para dar cumplimiento al presente acuerdo.</w:t>
      </w:r>
    </w:p>
    <w:p w14:paraId="10C97ADB" w14:textId="77777777" w:rsidR="009F6D34" w:rsidRPr="002702A5" w:rsidRDefault="009F6D34" w:rsidP="009F6D34">
      <w:pPr>
        <w:jc w:val="both"/>
        <w:rPr>
          <w:rFonts w:ascii="Arial Unicode MS" w:eastAsia="Arial Unicode MS" w:hAnsi="Arial Unicode MS" w:cs="Arial Unicode MS"/>
        </w:rPr>
      </w:pPr>
    </w:p>
    <w:p w14:paraId="1C7AEBA4" w14:textId="79CE7254" w:rsidR="009F6D34" w:rsidRPr="002702A5" w:rsidRDefault="009F6D34" w:rsidP="009F6D34">
      <w:pPr>
        <w:jc w:val="both"/>
        <w:rPr>
          <w:rFonts w:ascii="Arial Unicode MS" w:eastAsia="Arial Unicode MS" w:hAnsi="Arial Unicode MS" w:cs="Arial Unicode MS"/>
        </w:rPr>
      </w:pPr>
      <w:r w:rsidRPr="002702A5">
        <w:rPr>
          <w:rFonts w:ascii="Arial Unicode MS" w:eastAsia="Arial Unicode MS" w:hAnsi="Arial Unicode MS" w:cs="Arial Unicode MS" w:hint="eastAsia"/>
        </w:rPr>
        <w:t xml:space="preserve">Así lo acordaron los integrantes del Consejo General del Instituto de Acceso a la Información Pública y Protección de Datos Personales, asistidos por la Secretaría General de Acuerdos, quien autoriza y da fe, en la ciudad de Oaxaca de Juárez, Oaxaca, </w:t>
      </w:r>
      <w:r w:rsidRPr="00DA7099">
        <w:rPr>
          <w:rFonts w:ascii="Arial Unicode MS" w:eastAsia="Arial Unicode MS" w:hAnsi="Arial Unicode MS" w:cs="Arial Unicode MS" w:hint="eastAsia"/>
        </w:rPr>
        <w:t xml:space="preserve">a </w:t>
      </w:r>
      <w:r w:rsidR="00211CED" w:rsidRPr="00DA7099">
        <w:rPr>
          <w:rFonts w:ascii="Arial Unicode MS" w:eastAsia="Arial Unicode MS" w:hAnsi="Arial Unicode MS" w:cs="Arial Unicode MS"/>
        </w:rPr>
        <w:t>diecisiete de marzo de dos mil veintiuno</w:t>
      </w:r>
      <w:r w:rsidRPr="00DA7099">
        <w:rPr>
          <w:rFonts w:ascii="Arial Unicode MS" w:eastAsia="Arial Unicode MS" w:hAnsi="Arial Unicode MS" w:cs="Arial Unicode MS" w:hint="eastAsia"/>
        </w:rPr>
        <w:t>. Conste.</w:t>
      </w:r>
      <w:r w:rsidRPr="002702A5">
        <w:rPr>
          <w:rFonts w:ascii="Arial Unicode MS" w:eastAsia="Arial Unicode MS" w:hAnsi="Arial Unicode MS" w:cs="Arial Unicode MS" w:hint="eastAsia"/>
        </w:rPr>
        <w:t xml:space="preserve"> </w:t>
      </w:r>
    </w:p>
    <w:p w14:paraId="44E5AC8D" w14:textId="77777777" w:rsidR="00211CED" w:rsidRPr="002702A5" w:rsidRDefault="00211CED" w:rsidP="009F6D34">
      <w:pPr>
        <w:jc w:val="both"/>
        <w:rPr>
          <w:rFonts w:ascii="Arial Unicode MS" w:eastAsia="Arial Unicode MS" w:hAnsi="Arial Unicode MS" w:cs="Arial Unicode MS"/>
        </w:rPr>
      </w:pPr>
    </w:p>
    <w:p w14:paraId="3A196708" w14:textId="77777777" w:rsidR="00211CED" w:rsidRPr="002702A5" w:rsidRDefault="00211CED" w:rsidP="009F6D34">
      <w:pPr>
        <w:jc w:val="both"/>
        <w:rPr>
          <w:rFonts w:ascii="Arial Unicode MS" w:eastAsia="Arial Unicode MS" w:hAnsi="Arial Unicode MS" w:cs="Arial Unicode MS"/>
        </w:rPr>
      </w:pPr>
    </w:p>
    <w:p w14:paraId="3C87001B" w14:textId="77777777" w:rsidR="00211CED" w:rsidRDefault="00211CED" w:rsidP="009F6D34">
      <w:pPr>
        <w:jc w:val="both"/>
        <w:rPr>
          <w:rFonts w:ascii="Arial Unicode MS" w:eastAsia="Arial Unicode MS" w:hAnsi="Arial Unicode MS" w:cs="Arial Unicode MS"/>
        </w:rPr>
      </w:pPr>
    </w:p>
    <w:p w14:paraId="574FBC05" w14:textId="77777777" w:rsidR="002702A5" w:rsidRDefault="002702A5" w:rsidP="009F6D34">
      <w:pPr>
        <w:jc w:val="both"/>
        <w:rPr>
          <w:rFonts w:ascii="Arial Unicode MS" w:eastAsia="Arial Unicode MS" w:hAnsi="Arial Unicode MS" w:cs="Arial Unicode MS"/>
        </w:rPr>
      </w:pPr>
    </w:p>
    <w:p w14:paraId="28ECEBCD" w14:textId="77777777" w:rsidR="002702A5" w:rsidRPr="002702A5" w:rsidRDefault="002702A5" w:rsidP="009F6D34">
      <w:pPr>
        <w:jc w:val="both"/>
        <w:rPr>
          <w:rFonts w:ascii="Arial Unicode MS" w:eastAsia="Arial Unicode MS" w:hAnsi="Arial Unicode MS" w:cs="Arial Unicode MS"/>
        </w:rPr>
      </w:pPr>
    </w:p>
    <w:p w14:paraId="5BEBDA84" w14:textId="77777777" w:rsidR="00211CED" w:rsidRPr="002702A5" w:rsidRDefault="00211CED" w:rsidP="00211CED">
      <w:pPr>
        <w:jc w:val="center"/>
        <w:rPr>
          <w:rFonts w:ascii="Arial Unicode MS" w:eastAsia="Arial Unicode MS" w:hAnsi="Arial Unicode MS" w:cs="Arial Unicode MS"/>
          <w:b/>
        </w:rPr>
      </w:pPr>
      <w:r w:rsidRPr="002702A5">
        <w:rPr>
          <w:rFonts w:ascii="Arial Unicode MS" w:eastAsia="Arial Unicode MS" w:hAnsi="Arial Unicode MS" w:cs="Arial Unicode MS"/>
          <w:b/>
        </w:rPr>
        <w:t>Mtra. María Antonieta Velásquez Chagoya</w:t>
      </w:r>
    </w:p>
    <w:p w14:paraId="022AF42A" w14:textId="77777777" w:rsidR="00211CED" w:rsidRPr="002702A5" w:rsidRDefault="00211CED" w:rsidP="00211CED">
      <w:pPr>
        <w:jc w:val="center"/>
        <w:rPr>
          <w:rFonts w:ascii="Arial Unicode MS" w:eastAsia="Arial Unicode MS" w:hAnsi="Arial Unicode MS" w:cs="Arial Unicode MS"/>
        </w:rPr>
      </w:pPr>
      <w:r w:rsidRPr="002702A5">
        <w:rPr>
          <w:rFonts w:ascii="Arial Unicode MS" w:eastAsia="Arial Unicode MS" w:hAnsi="Arial Unicode MS" w:cs="Arial Unicode MS"/>
        </w:rPr>
        <w:t xml:space="preserve">Comisionada </w:t>
      </w:r>
      <w:proofErr w:type="gramStart"/>
      <w:r w:rsidRPr="002702A5">
        <w:rPr>
          <w:rFonts w:ascii="Arial Unicode MS" w:eastAsia="Arial Unicode MS" w:hAnsi="Arial Unicode MS" w:cs="Arial Unicode MS"/>
        </w:rPr>
        <w:t>Presidenta</w:t>
      </w:r>
      <w:proofErr w:type="gramEnd"/>
    </w:p>
    <w:p w14:paraId="0FF79E8A" w14:textId="77777777" w:rsidR="009F6D34" w:rsidRPr="002702A5" w:rsidRDefault="009F6D34" w:rsidP="009F6D34">
      <w:pPr>
        <w:jc w:val="both"/>
        <w:rPr>
          <w:rFonts w:ascii="Arial Unicode MS" w:eastAsia="Arial Unicode MS" w:hAnsi="Arial Unicode MS" w:cs="Arial Unicode MS"/>
        </w:rPr>
      </w:pPr>
    </w:p>
    <w:p w14:paraId="7B926529" w14:textId="77777777" w:rsidR="00211CED" w:rsidRPr="002702A5" w:rsidRDefault="00211CED" w:rsidP="009F6D34">
      <w:pPr>
        <w:jc w:val="both"/>
        <w:rPr>
          <w:rFonts w:ascii="Arial Unicode MS" w:eastAsia="Arial Unicode MS" w:hAnsi="Arial Unicode MS" w:cs="Arial Unicode MS"/>
        </w:rPr>
      </w:pPr>
    </w:p>
    <w:p w14:paraId="423256C0" w14:textId="77777777" w:rsidR="007F478A" w:rsidRPr="002702A5" w:rsidRDefault="007F478A" w:rsidP="009F6D34">
      <w:pPr>
        <w:jc w:val="both"/>
        <w:rPr>
          <w:rFonts w:ascii="Arial Unicode MS" w:eastAsia="Arial Unicode MS" w:hAnsi="Arial Unicode MS" w:cs="Arial Unicode MS"/>
        </w:rPr>
      </w:pPr>
    </w:p>
    <w:p w14:paraId="2036D726" w14:textId="77777777" w:rsidR="007F478A" w:rsidRPr="002702A5" w:rsidRDefault="007F478A" w:rsidP="009F6D34">
      <w:pPr>
        <w:jc w:val="both"/>
        <w:rPr>
          <w:rFonts w:ascii="Arial Unicode MS" w:eastAsia="Arial Unicode MS" w:hAnsi="Arial Unicode MS" w:cs="Arial Unicode MS"/>
        </w:rPr>
      </w:pPr>
    </w:p>
    <w:p w14:paraId="3A3FCC22" w14:textId="77777777" w:rsidR="00211CED" w:rsidRPr="002702A5" w:rsidRDefault="00211CED" w:rsidP="009F6D34">
      <w:pPr>
        <w:jc w:val="both"/>
        <w:rPr>
          <w:rFonts w:ascii="Arial Unicode MS" w:eastAsia="Arial Unicode MS" w:hAnsi="Arial Unicode MS" w:cs="Arial Unicode MS"/>
        </w:rPr>
      </w:pPr>
    </w:p>
    <w:p w14:paraId="3411ACF9" w14:textId="77777777" w:rsidR="00211CED" w:rsidRPr="002702A5" w:rsidRDefault="00211CED" w:rsidP="00211CED">
      <w:pPr>
        <w:jc w:val="center"/>
        <w:rPr>
          <w:rFonts w:ascii="Arial Unicode MS" w:eastAsia="Arial Unicode MS" w:hAnsi="Arial Unicode MS" w:cs="Arial Unicode MS"/>
          <w:b/>
        </w:rPr>
      </w:pPr>
      <w:r w:rsidRPr="002702A5">
        <w:rPr>
          <w:rFonts w:ascii="Arial Unicode MS" w:eastAsia="Arial Unicode MS" w:hAnsi="Arial Unicode MS" w:cs="Arial Unicode MS"/>
          <w:b/>
        </w:rPr>
        <w:t>Lic. Fernando Rodolfo Gómez Cuevas</w:t>
      </w:r>
    </w:p>
    <w:p w14:paraId="25259B35" w14:textId="1D83F187" w:rsidR="00211CED" w:rsidRPr="002702A5" w:rsidRDefault="00211CED" w:rsidP="00211CED">
      <w:pPr>
        <w:jc w:val="center"/>
        <w:rPr>
          <w:rFonts w:ascii="Arial Unicode MS" w:eastAsia="Arial Unicode MS" w:hAnsi="Arial Unicode MS" w:cs="Arial Unicode MS"/>
        </w:rPr>
      </w:pPr>
      <w:r w:rsidRPr="002702A5">
        <w:rPr>
          <w:rFonts w:ascii="Arial Unicode MS" w:eastAsia="Arial Unicode MS" w:hAnsi="Arial Unicode MS" w:cs="Arial Unicode MS"/>
        </w:rPr>
        <w:t>Comisionado</w:t>
      </w:r>
    </w:p>
    <w:p w14:paraId="2EC0166C" w14:textId="77777777" w:rsidR="00211CED" w:rsidRPr="002702A5" w:rsidRDefault="00211CED" w:rsidP="00211CED">
      <w:pPr>
        <w:jc w:val="both"/>
        <w:rPr>
          <w:rFonts w:ascii="Arial Unicode MS" w:eastAsia="Arial Unicode MS" w:hAnsi="Arial Unicode MS" w:cs="Arial Unicode MS"/>
        </w:rPr>
      </w:pPr>
    </w:p>
    <w:p w14:paraId="1A2902BB" w14:textId="77777777" w:rsidR="00211CED" w:rsidRPr="002702A5" w:rsidRDefault="00211CED" w:rsidP="00211CED">
      <w:pPr>
        <w:jc w:val="both"/>
        <w:rPr>
          <w:rFonts w:ascii="Arial Unicode MS" w:eastAsia="Arial Unicode MS" w:hAnsi="Arial Unicode MS" w:cs="Arial Unicode MS"/>
        </w:rPr>
      </w:pPr>
    </w:p>
    <w:p w14:paraId="3B6F7180" w14:textId="77777777" w:rsidR="00211CED" w:rsidRPr="002702A5" w:rsidRDefault="00211CED" w:rsidP="00211CED">
      <w:pPr>
        <w:jc w:val="both"/>
        <w:rPr>
          <w:rFonts w:ascii="Arial Unicode MS" w:eastAsia="Arial Unicode MS" w:hAnsi="Arial Unicode MS" w:cs="Arial Unicode MS"/>
        </w:rPr>
      </w:pPr>
    </w:p>
    <w:p w14:paraId="3D620F0C" w14:textId="77777777" w:rsidR="00211CED" w:rsidRPr="002702A5" w:rsidRDefault="00211CED" w:rsidP="00211CED">
      <w:pPr>
        <w:jc w:val="both"/>
        <w:rPr>
          <w:rFonts w:ascii="Arial Unicode MS" w:eastAsia="Arial Unicode MS" w:hAnsi="Arial Unicode MS" w:cs="Arial Unicode MS"/>
        </w:rPr>
      </w:pPr>
    </w:p>
    <w:p w14:paraId="75E80723" w14:textId="77777777" w:rsidR="00211CED" w:rsidRPr="002702A5" w:rsidRDefault="00211CED" w:rsidP="00211CED">
      <w:pPr>
        <w:jc w:val="center"/>
        <w:rPr>
          <w:rFonts w:ascii="Arial Unicode MS" w:eastAsia="Arial Unicode MS" w:hAnsi="Arial Unicode MS" w:cs="Arial Unicode MS"/>
          <w:b/>
        </w:rPr>
      </w:pPr>
      <w:r w:rsidRPr="002702A5">
        <w:rPr>
          <w:rFonts w:ascii="Arial Unicode MS" w:eastAsia="Arial Unicode MS" w:hAnsi="Arial Unicode MS" w:cs="Arial Unicode MS"/>
          <w:b/>
        </w:rPr>
        <w:t>Lic. Guadalupe Gustavo Díaz Altamirano</w:t>
      </w:r>
    </w:p>
    <w:p w14:paraId="6166CA5D" w14:textId="77777777" w:rsidR="00211CED" w:rsidRPr="002702A5" w:rsidRDefault="00211CED" w:rsidP="00211CED">
      <w:pPr>
        <w:jc w:val="center"/>
        <w:rPr>
          <w:rFonts w:ascii="Arial Unicode MS" w:eastAsia="Arial Unicode MS" w:hAnsi="Arial Unicode MS" w:cs="Arial Unicode MS"/>
        </w:rPr>
      </w:pPr>
      <w:r w:rsidRPr="002702A5">
        <w:rPr>
          <w:rFonts w:ascii="Arial Unicode MS" w:eastAsia="Arial Unicode MS" w:hAnsi="Arial Unicode MS" w:cs="Arial Unicode MS"/>
        </w:rPr>
        <w:t>Secretario General de Acuerdos</w:t>
      </w:r>
    </w:p>
    <w:p w14:paraId="5E1A6CD4" w14:textId="77777777" w:rsidR="009F6D34" w:rsidRPr="002702A5" w:rsidRDefault="009F6D34" w:rsidP="009F6D34">
      <w:pPr>
        <w:jc w:val="center"/>
        <w:rPr>
          <w:rFonts w:ascii="Arial Unicode MS" w:eastAsia="Arial Unicode MS" w:hAnsi="Arial Unicode MS" w:cs="Arial Unicode MS"/>
        </w:rPr>
      </w:pPr>
    </w:p>
    <w:p w14:paraId="36CDDD07" w14:textId="77777777" w:rsidR="009F6D34" w:rsidRPr="002702A5" w:rsidRDefault="009F6D34" w:rsidP="009F6D34">
      <w:pPr>
        <w:jc w:val="center"/>
        <w:rPr>
          <w:rFonts w:ascii="Arial Unicode MS" w:eastAsia="Arial Unicode MS" w:hAnsi="Arial Unicode MS" w:cs="Arial Unicode MS"/>
        </w:rPr>
      </w:pPr>
    </w:p>
    <w:p w14:paraId="12A5317C" w14:textId="77777777" w:rsidR="009F6D34" w:rsidRDefault="009F6D34" w:rsidP="009F6D34">
      <w:pPr>
        <w:jc w:val="center"/>
        <w:rPr>
          <w:rFonts w:ascii="Arial Unicode MS" w:eastAsia="Arial Unicode MS" w:hAnsi="Arial Unicode MS" w:cs="Arial Unicode MS"/>
        </w:rPr>
      </w:pPr>
    </w:p>
    <w:p w14:paraId="4CCDBD15" w14:textId="77777777" w:rsidR="002702A5" w:rsidRDefault="002702A5" w:rsidP="009F6D34">
      <w:pPr>
        <w:jc w:val="center"/>
        <w:rPr>
          <w:rFonts w:ascii="Arial Unicode MS" w:eastAsia="Arial Unicode MS" w:hAnsi="Arial Unicode MS" w:cs="Arial Unicode MS"/>
        </w:rPr>
      </w:pPr>
    </w:p>
    <w:p w14:paraId="0BDBA241" w14:textId="77777777" w:rsidR="002702A5" w:rsidRPr="002702A5" w:rsidRDefault="002702A5" w:rsidP="009F6D34">
      <w:pPr>
        <w:jc w:val="center"/>
        <w:rPr>
          <w:rFonts w:ascii="Arial Unicode MS" w:eastAsia="Arial Unicode MS" w:hAnsi="Arial Unicode MS" w:cs="Arial Unicode MS"/>
        </w:rPr>
      </w:pPr>
    </w:p>
    <w:p w14:paraId="6E22A881" w14:textId="0786789C" w:rsidR="002702A5" w:rsidRPr="002702A5" w:rsidRDefault="002702A5" w:rsidP="002702A5">
      <w:pPr>
        <w:jc w:val="both"/>
        <w:rPr>
          <w:rFonts w:ascii="Arial Unicode MS" w:eastAsia="Arial Unicode MS" w:hAnsi="Arial Unicode MS" w:cs="Arial Unicode MS"/>
          <w:b/>
          <w:sz w:val="20"/>
          <w:szCs w:val="20"/>
        </w:rPr>
      </w:pPr>
      <w:r w:rsidRPr="002702A5">
        <w:rPr>
          <w:rFonts w:ascii="Arial Unicode MS" w:eastAsia="Arial Unicode MS" w:hAnsi="Arial Unicode MS" w:cs="Arial Unicode MS"/>
          <w:b/>
          <w:sz w:val="20"/>
          <w:szCs w:val="20"/>
        </w:rPr>
        <w:t>ESTAS FIRMAS CORRESPONDEN AL ACUERDO ACDO/CG/IAIP/15/2021, POR EL CUAL EL CONSEJO GENERAL DEL INSTITUTO DE ACCESO A LA INFORMACIÓN PÚBLICA Y PROTECCIÓN DE DATOS PERSONALES, DECLARA EL TERMINO DE LA SUSPENSIÓN DE LOS PLAZOS LEGALES PARA LA TRAMITACIÓN DE SOLICITUDES DE ACCESO A LA INFORMACIÓN PÚBLICA Y DE PROTECCIÓN DE DATOS PERSONALES; LA SUBSTANCIACIÓN DE RECURSOS DE REVISIÓN, Y DE LAS DENUNCIAS POR INCUMPLIMIENTO EN LA PUBLICACIÓN Y/O ACTUALIZACIÓN DE LAS OBLIGACIONES DE TRANSPARENCIA; LA PUBLICACIÓN Y/O ACTUALIZACIÓN DE OBLIGACIONES DE TRANSPARENCIA; Y LA SOLVENTACIÓN DE LAS OBLIGACIONES DE TRANSPARENCIA DERIVADAS DEL PROCEDIMIENTO DE VERIFICACIÓN VIRTUAL, AL AYUNTAMIENTO DE TLACOLULA DE MATAMOROS, OAXACA.</w:t>
      </w:r>
    </w:p>
    <w:p w14:paraId="666810A6" w14:textId="5047D0D0" w:rsidR="009F6D34" w:rsidRPr="002702A5" w:rsidRDefault="009F6D34" w:rsidP="009F6D34">
      <w:pPr>
        <w:jc w:val="center"/>
        <w:rPr>
          <w:rFonts w:ascii="Arial Unicode MS" w:eastAsia="Arial Unicode MS" w:hAnsi="Arial Unicode MS" w:cs="Arial Unicode MS"/>
        </w:rPr>
      </w:pPr>
    </w:p>
    <w:p w14:paraId="4153AFC2" w14:textId="77777777" w:rsidR="009F6D34" w:rsidRPr="002702A5" w:rsidRDefault="009F6D34" w:rsidP="009F6D34">
      <w:pPr>
        <w:jc w:val="both"/>
        <w:rPr>
          <w:rFonts w:ascii="Arial Unicode MS" w:eastAsia="Arial Unicode MS" w:hAnsi="Arial Unicode MS" w:cs="Arial Unicode MS"/>
          <w:b/>
        </w:rPr>
      </w:pPr>
    </w:p>
    <w:p w14:paraId="428A7E31" w14:textId="77777777" w:rsidR="009F6D34" w:rsidRPr="002702A5" w:rsidRDefault="009F6D34" w:rsidP="009F6D34">
      <w:pPr>
        <w:jc w:val="both"/>
        <w:rPr>
          <w:rFonts w:ascii="Arial Unicode MS" w:eastAsia="Arial Unicode MS" w:hAnsi="Arial Unicode MS" w:cs="Arial Unicode MS"/>
          <w:b/>
        </w:rPr>
      </w:pPr>
    </w:p>
    <w:p w14:paraId="7B535D40" w14:textId="5627FE37" w:rsidR="00CE37A0" w:rsidRPr="002702A5" w:rsidRDefault="00CE37A0" w:rsidP="00CE37A0">
      <w:pPr>
        <w:tabs>
          <w:tab w:val="left" w:pos="2244"/>
        </w:tabs>
        <w:rPr>
          <w:rFonts w:ascii="Arial Unicode MS" w:eastAsia="Arial Unicode MS" w:hAnsi="Arial Unicode MS" w:cs="Arial Unicode MS"/>
        </w:rPr>
      </w:pPr>
    </w:p>
    <w:sectPr w:rsidR="00CE37A0" w:rsidRPr="002702A5" w:rsidSect="008E23A4">
      <w:headerReference w:type="default" r:id="rId7"/>
      <w:footerReference w:type="default" r:id="rId8"/>
      <w:pgSz w:w="12240" w:h="19296"/>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02D22" w14:textId="77777777" w:rsidR="00E14927" w:rsidRDefault="00E14927" w:rsidP="00505074">
      <w:r>
        <w:separator/>
      </w:r>
    </w:p>
  </w:endnote>
  <w:endnote w:type="continuationSeparator" w:id="0">
    <w:p w14:paraId="1FE41CD6" w14:textId="77777777" w:rsidR="00E14927" w:rsidRDefault="00E14927"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98154"/>
      <w:docPartObj>
        <w:docPartGallery w:val="Page Numbers (Bottom of Page)"/>
        <w:docPartUnique/>
      </w:docPartObj>
    </w:sdtPr>
    <w:sdtContent>
      <w:sdt>
        <w:sdtPr>
          <w:id w:val="-1769616900"/>
          <w:docPartObj>
            <w:docPartGallery w:val="Page Numbers (Top of Page)"/>
            <w:docPartUnique/>
          </w:docPartObj>
        </w:sdtPr>
        <w:sdtContent>
          <w:p w14:paraId="53B72F8A" w14:textId="79615A98" w:rsidR="00B65E52" w:rsidRDefault="00B65E52">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CFD1263"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E78B2" w14:textId="77777777" w:rsidR="00E14927" w:rsidRDefault="00E14927" w:rsidP="00505074">
      <w:r>
        <w:separator/>
      </w:r>
    </w:p>
  </w:footnote>
  <w:footnote w:type="continuationSeparator" w:id="0">
    <w:p w14:paraId="49F26BE3" w14:textId="77777777" w:rsidR="00E14927" w:rsidRDefault="00E14927"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3F284" w14:textId="72F515D9" w:rsidR="00DC65C4" w:rsidRDefault="00DC65C4">
    <w:pPr>
      <w:pStyle w:val="Encabezado"/>
    </w:pPr>
    <w:r>
      <w:rPr>
        <w:rFonts w:ascii="Open Sans" w:eastAsia="Times New Roman" w:hAnsi="Open Sans" w:cs="Open Sans"/>
        <w:noProof/>
        <w:color w:val="000000"/>
        <w:sz w:val="21"/>
        <w:szCs w:val="21"/>
        <w:lang w:eastAsia="es-MX"/>
      </w:rPr>
      <w:drawing>
        <wp:anchor distT="0" distB="0" distL="114300" distR="114300" simplePos="0" relativeHeight="251672576" behindDoc="0" locked="0" layoutInCell="1" allowOverlap="1" wp14:anchorId="3F541A32" wp14:editId="2B46CCB5">
          <wp:simplePos x="0" y="0"/>
          <wp:positionH relativeFrom="margin">
            <wp:posOffset>-374015</wp:posOffset>
          </wp:positionH>
          <wp:positionV relativeFrom="paragraph">
            <wp:posOffset>-312390</wp:posOffset>
          </wp:positionV>
          <wp:extent cx="6355023" cy="105955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75AB7"/>
    <w:rsid w:val="00097824"/>
    <w:rsid w:val="00105970"/>
    <w:rsid w:val="00150315"/>
    <w:rsid w:val="00191709"/>
    <w:rsid w:val="001C3A24"/>
    <w:rsid w:val="001C5977"/>
    <w:rsid w:val="001D30EE"/>
    <w:rsid w:val="001D5E54"/>
    <w:rsid w:val="00211CED"/>
    <w:rsid w:val="002702A5"/>
    <w:rsid w:val="00314375"/>
    <w:rsid w:val="00320B59"/>
    <w:rsid w:val="0037163E"/>
    <w:rsid w:val="003F7C21"/>
    <w:rsid w:val="004F00E4"/>
    <w:rsid w:val="00505074"/>
    <w:rsid w:val="005E4D97"/>
    <w:rsid w:val="0061401C"/>
    <w:rsid w:val="00657FE5"/>
    <w:rsid w:val="006647D2"/>
    <w:rsid w:val="006F0305"/>
    <w:rsid w:val="007F478A"/>
    <w:rsid w:val="00801920"/>
    <w:rsid w:val="008E23A4"/>
    <w:rsid w:val="00901847"/>
    <w:rsid w:val="00917D37"/>
    <w:rsid w:val="00920943"/>
    <w:rsid w:val="009525CA"/>
    <w:rsid w:val="009D1D30"/>
    <w:rsid w:val="009F6D34"/>
    <w:rsid w:val="00A56332"/>
    <w:rsid w:val="00AB3F2E"/>
    <w:rsid w:val="00AE26A6"/>
    <w:rsid w:val="00AE6206"/>
    <w:rsid w:val="00B65E52"/>
    <w:rsid w:val="00C07082"/>
    <w:rsid w:val="00C25E29"/>
    <w:rsid w:val="00C335F7"/>
    <w:rsid w:val="00CB7833"/>
    <w:rsid w:val="00CE37A0"/>
    <w:rsid w:val="00D65AB6"/>
    <w:rsid w:val="00D96B13"/>
    <w:rsid w:val="00DA7099"/>
    <w:rsid w:val="00DC1402"/>
    <w:rsid w:val="00DC65C4"/>
    <w:rsid w:val="00E14927"/>
    <w:rsid w:val="00E42A7C"/>
    <w:rsid w:val="00EE48C4"/>
    <w:rsid w:val="00EF5BC2"/>
    <w:rsid w:val="00F023FE"/>
    <w:rsid w:val="00F36284"/>
    <w:rsid w:val="00F56F58"/>
    <w:rsid w:val="00F75782"/>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59"/>
    <w:rsid w:val="009F6D3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161383522">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D8454-31D3-4A91-B5DB-B8A06D2E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1465</Words>
  <Characters>8060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IAIP_DIR_JURIDICA</cp:lastModifiedBy>
  <cp:revision>9</cp:revision>
  <cp:lastPrinted>2021-02-02T18:50:00Z</cp:lastPrinted>
  <dcterms:created xsi:type="dcterms:W3CDTF">2021-03-16T19:28:00Z</dcterms:created>
  <dcterms:modified xsi:type="dcterms:W3CDTF">2021-03-17T18:02:00Z</dcterms:modified>
</cp:coreProperties>
</file>