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87" w:rsidRDefault="004A5606" w:rsidP="00D50287">
      <w:pPr>
        <w:spacing w:line="360" w:lineRule="auto"/>
        <w:jc w:val="right"/>
        <w:rPr>
          <w:rFonts w:ascii="Arial" w:eastAsia="Times New Roman" w:hAnsi="Arial" w:cs="Arial"/>
          <w:b/>
          <w:lang w:val="es-ES"/>
        </w:rPr>
      </w:pPr>
      <w:r>
        <w:rPr>
          <w:rFonts w:ascii="Arial" w:eastAsia="Times New Roman" w:hAnsi="Arial" w:cs="Arial"/>
          <w:b/>
          <w:lang w:val="es-ES"/>
        </w:rPr>
        <w:t>ACUERDO/</w:t>
      </w:r>
      <w:proofErr w:type="spellStart"/>
      <w:r>
        <w:rPr>
          <w:rFonts w:ascii="Arial" w:eastAsia="Times New Roman" w:hAnsi="Arial" w:cs="Arial"/>
          <w:b/>
          <w:lang w:val="es-ES"/>
        </w:rPr>
        <w:t>CT</w:t>
      </w:r>
      <w:proofErr w:type="spellEnd"/>
      <w:r>
        <w:rPr>
          <w:rFonts w:ascii="Arial" w:eastAsia="Times New Roman" w:hAnsi="Arial" w:cs="Arial"/>
          <w:b/>
          <w:lang w:val="es-ES"/>
        </w:rPr>
        <w:t>/</w:t>
      </w:r>
      <w:proofErr w:type="spellStart"/>
      <w:r>
        <w:rPr>
          <w:rFonts w:ascii="Arial" w:eastAsia="Times New Roman" w:hAnsi="Arial" w:cs="Arial"/>
          <w:b/>
          <w:lang w:val="es-ES"/>
        </w:rPr>
        <w:t>IAIP</w:t>
      </w:r>
      <w:proofErr w:type="spellEnd"/>
      <w:r>
        <w:rPr>
          <w:rFonts w:ascii="Arial" w:eastAsia="Times New Roman" w:hAnsi="Arial" w:cs="Arial"/>
          <w:b/>
          <w:lang w:val="es-ES"/>
        </w:rPr>
        <w:t>/</w:t>
      </w:r>
      <w:proofErr w:type="spellStart"/>
      <w:r>
        <w:rPr>
          <w:rFonts w:ascii="Arial" w:eastAsia="Times New Roman" w:hAnsi="Arial" w:cs="Arial"/>
          <w:b/>
          <w:lang w:val="es-ES"/>
        </w:rPr>
        <w:t>OAX</w:t>
      </w:r>
      <w:proofErr w:type="spellEnd"/>
      <w:r>
        <w:rPr>
          <w:rFonts w:ascii="Arial" w:eastAsia="Times New Roman" w:hAnsi="Arial" w:cs="Arial"/>
          <w:b/>
          <w:lang w:val="es-ES"/>
        </w:rPr>
        <w:t>/08</w:t>
      </w:r>
      <w:r w:rsidR="00D50287">
        <w:rPr>
          <w:rFonts w:ascii="Arial" w:eastAsia="Times New Roman" w:hAnsi="Arial" w:cs="Arial"/>
          <w:b/>
          <w:lang w:val="es-ES"/>
        </w:rPr>
        <w:t>/2020</w:t>
      </w:r>
    </w:p>
    <w:p w:rsidR="00D50287" w:rsidRDefault="00D50287" w:rsidP="00D50287">
      <w:pPr>
        <w:spacing w:before="240" w:line="360" w:lineRule="auto"/>
        <w:jc w:val="both"/>
        <w:rPr>
          <w:rFonts w:ascii="Arial" w:eastAsia="Times New Roman" w:hAnsi="Arial" w:cs="Arial"/>
          <w:lang w:val="es-ES"/>
        </w:rPr>
      </w:pPr>
      <w:r>
        <w:rPr>
          <w:noProof/>
          <w:lang w:eastAsia="es-MX"/>
        </w:rPr>
        <mc:AlternateContent>
          <mc:Choice Requires="wps">
            <w:drawing>
              <wp:anchor distT="0" distB="0" distL="114300" distR="114300" simplePos="0" relativeHeight="251659264" behindDoc="0" locked="0" layoutInCell="1" allowOverlap="1" wp14:anchorId="33A14EC6" wp14:editId="4E57C690">
                <wp:simplePos x="0" y="0"/>
                <wp:positionH relativeFrom="column">
                  <wp:posOffset>5863590</wp:posOffset>
                </wp:positionH>
                <wp:positionV relativeFrom="paragraph">
                  <wp:posOffset>9634855</wp:posOffset>
                </wp:positionV>
                <wp:extent cx="200025" cy="45720"/>
                <wp:effectExtent l="57150" t="38100" r="85725" b="87630"/>
                <wp:wrapNone/>
                <wp:docPr id="4" name="Flecha: a la derecha 4"/>
                <wp:cNvGraphicFramePr/>
                <a:graphic xmlns:a="http://schemas.openxmlformats.org/drawingml/2006/main">
                  <a:graphicData uri="http://schemas.microsoft.com/office/word/2010/wordprocessingShape">
                    <wps:wsp>
                      <wps:cNvSpPr/>
                      <wps:spPr>
                        <a:xfrm>
                          <a:off x="0" y="0"/>
                          <a:ext cx="200025" cy="4572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5B95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461.7pt;margin-top:758.65pt;width:1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" adj="19131" fillcolor="#555 [2160]" strokecolor="black [3200]" strokeweight=".5pt">
                <v:fill color2="#313131 [2608]" rotate="t" colors="0 #9b9b9b;.5 #8e8e8e;1 #797979" focus="100%" type="gradient">
                  <o:fill v:ext="view" type="gradientUnscaled"/>
                </v:fill>
              </v:shape>
            </w:pict>
          </mc:Fallback>
        </mc:AlternateContent>
      </w:r>
      <w:r>
        <w:rPr>
          <w:rFonts w:ascii="Arial" w:eastAsia="Times New Roman" w:hAnsi="Arial" w:cs="Arial"/>
          <w:b/>
          <w:lang w:val="es-ES"/>
        </w:rPr>
        <w:t xml:space="preserve">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w:t>
      </w:r>
      <w:proofErr w:type="spellStart"/>
      <w:r>
        <w:rPr>
          <w:rFonts w:ascii="Arial" w:eastAsia="Times New Roman" w:hAnsi="Arial" w:cs="Arial"/>
          <w:b/>
          <w:lang w:val="es-ES"/>
        </w:rPr>
        <w:t>INFOMEX</w:t>
      </w:r>
      <w:proofErr w:type="spellEnd"/>
      <w:r>
        <w:rPr>
          <w:rFonts w:ascii="Arial" w:eastAsia="Times New Roman" w:hAnsi="Arial" w:cs="Arial"/>
          <w:b/>
          <w:lang w:val="es-ES"/>
        </w:rPr>
        <w:t>-OAXACA</w:t>
      </w:r>
      <w:r>
        <w:rPr>
          <w:rFonts w:ascii="Arial" w:eastAsia="Calibri" w:hAnsi="Arial" w:cs="Arial"/>
          <w:b/>
          <w:lang w:val="es-ES"/>
        </w:rPr>
        <w:t xml:space="preserve">.- - - - -  </w:t>
      </w:r>
      <w:r>
        <w:rPr>
          <w:rFonts w:ascii="Arial" w:eastAsia="Times New Roman" w:hAnsi="Arial" w:cs="Arial"/>
          <w:lang w:val="es-ES"/>
        </w:rPr>
        <w:t>En la ciudad de Oaxaca de Juárez, Oaxaca, sien</w:t>
      </w:r>
      <w:r w:rsidR="004A5606">
        <w:rPr>
          <w:rFonts w:ascii="Arial" w:eastAsia="Times New Roman" w:hAnsi="Arial" w:cs="Arial"/>
          <w:lang w:val="es-ES"/>
        </w:rPr>
        <w:t>do las 13:00 horas del lunes</w:t>
      </w:r>
      <w:r>
        <w:rPr>
          <w:rFonts w:ascii="Arial" w:eastAsia="Times New Roman" w:hAnsi="Arial" w:cs="Arial"/>
          <w:lang w:val="es-ES"/>
        </w:rPr>
        <w:t xml:space="preserve"> </w:t>
      </w:r>
      <w:r w:rsidR="004A5606">
        <w:rPr>
          <w:rFonts w:ascii="Arial" w:eastAsia="Times New Roman" w:hAnsi="Arial" w:cs="Arial"/>
          <w:lang w:val="es-ES"/>
        </w:rPr>
        <w:t>veinticuatro</w:t>
      </w:r>
      <w:r>
        <w:rPr>
          <w:rFonts w:ascii="Arial" w:eastAsia="Times New Roman" w:hAnsi="Arial" w:cs="Arial"/>
          <w:lang w:val="es-ES"/>
        </w:rPr>
        <w:t xml:space="preserve"> de febrero de dos mil veinte, reunidos los integrantes del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ubicado en la calle de Almendros número ciento veintidós en la colonia Reforma, Oaxaca de Juárez, Oaxaca; se encuentran presentes conforme a los cargos que ocupan dentro del Comité: Licenciado Lauro Alonzo Martínez Robles, Presidente; Licenciado Guadalupe Gustavo Díaz Altamirano, Secretario Ejecutivo; Licenciado Rafael García Leyva, Vocal; </w:t>
      </w:r>
      <w:r w:rsidR="00A56D2E">
        <w:rPr>
          <w:rFonts w:ascii="Arial" w:eastAsia="Times New Roman" w:hAnsi="Arial" w:cs="Arial"/>
          <w:lang w:val="es-ES"/>
        </w:rPr>
        <w:t>C. Ariana Santiago Rasgado</w:t>
      </w:r>
      <w:r>
        <w:rPr>
          <w:rFonts w:ascii="Arial" w:eastAsia="Times New Roman" w:hAnsi="Arial" w:cs="Arial"/>
          <w:lang w:val="es-ES"/>
        </w:rPr>
        <w:t xml:space="preserve">, </w:t>
      </w:r>
      <w:r w:rsidR="00A56D2E">
        <w:rPr>
          <w:rFonts w:ascii="Arial" w:eastAsia="Times New Roman" w:hAnsi="Arial" w:cs="Arial"/>
          <w:lang w:val="es-ES"/>
        </w:rPr>
        <w:t xml:space="preserve">Suplente de </w:t>
      </w:r>
      <w:r>
        <w:rPr>
          <w:rFonts w:ascii="Arial" w:eastAsia="Times New Roman" w:hAnsi="Arial" w:cs="Arial"/>
          <w:lang w:val="es-ES"/>
        </w:rPr>
        <w:t>Vocal Segunda; y la Maestra Daisy Araceli Ort</w:t>
      </w:r>
      <w:r w:rsidR="00A56D2E">
        <w:rPr>
          <w:rFonts w:ascii="Arial" w:eastAsia="Times New Roman" w:hAnsi="Arial" w:cs="Arial"/>
          <w:lang w:val="es-ES"/>
        </w:rPr>
        <w:t xml:space="preserve">iz Jiménez, Comisaria.- - - - </w:t>
      </w:r>
      <w:r>
        <w:rPr>
          <w:rFonts w:ascii="Arial" w:eastAsia="Times New Roman" w:hAnsi="Arial" w:cs="Arial"/>
          <w:lang w:val="es-ES"/>
        </w:rPr>
        <w:t xml:space="preserve">En uso de la palabra, el Licenciado Lauro Alonzo Martínez Robles, Presidente de este cuerpo colegiado, da la bienvenida a  los  presentes, e instruye al Secretario Ejecutivo para que dé cuenta con la(s) solicitud(es) de acceso a la información registrada(s) en la bandeja electrónica del Comité, en el sistema </w:t>
      </w:r>
      <w:proofErr w:type="spellStart"/>
      <w:r>
        <w:rPr>
          <w:rFonts w:ascii="Arial" w:eastAsia="Times New Roman" w:hAnsi="Arial" w:cs="Arial"/>
          <w:lang w:val="es-ES"/>
        </w:rPr>
        <w:t>INFOMEX</w:t>
      </w:r>
      <w:proofErr w:type="spellEnd"/>
      <w:r>
        <w:rPr>
          <w:rFonts w:ascii="Arial" w:eastAsia="Times New Roman" w:hAnsi="Arial" w:cs="Arial"/>
          <w:lang w:val="es-ES"/>
        </w:rPr>
        <w:t xml:space="preserve">-OAXACA, para que previo análisis de cada una de ellas, este cuerpo colegiado determine si confirma, modifica o revoca la determinación del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 - - - - - - - - - - - - - - -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proofErr w:type="spellStart"/>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roofErr w:type="spellEnd"/>
            <w:r>
              <w:rPr>
                <w:rFonts w:ascii="Arial" w:eastAsia="Times New Roman" w:hAnsi="Arial" w:cs="Arial"/>
                <w:b/>
                <w:sz w:val="16"/>
                <w:szCs w:val="20"/>
                <w:lang w:val="es-ES"/>
              </w:rPr>
              <w:t>.</w:t>
            </w:r>
          </w:p>
        </w:tc>
        <w:tc>
          <w:tcPr>
            <w:tcW w:w="2835"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rsidR="00D50287" w:rsidRDefault="008F2BAB"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00186720</w:t>
            </w:r>
            <w:r w:rsidR="00D50287">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D50287" w:rsidRDefault="00D50287" w:rsidP="007126F0">
            <w:pPr>
              <w:spacing w:line="276" w:lineRule="auto"/>
              <w:jc w:val="both"/>
            </w:pPr>
          </w:p>
          <w:p w:rsidR="00D50287" w:rsidRDefault="008F2BAB" w:rsidP="007126F0">
            <w:pPr>
              <w:spacing w:line="276" w:lineRule="auto"/>
              <w:jc w:val="both"/>
              <w:rPr>
                <w:rFonts w:ascii="Arial" w:eastAsia="Times New Roman" w:hAnsi="Arial" w:cs="Arial"/>
                <w:b/>
                <w:sz w:val="20"/>
                <w:lang w:val="es-ES"/>
              </w:rPr>
            </w:pPr>
            <w:r>
              <w:t xml:space="preserve">necesitamos una constancia de periodos ya que necesito arreglar mi seguro social en el </w:t>
            </w:r>
            <w:proofErr w:type="spellStart"/>
            <w:r>
              <w:t>imss</w:t>
            </w:r>
            <w:proofErr w:type="spellEnd"/>
            <w:r>
              <w:t xml:space="preserve"> y del cual me informan que tengo erróneos unos datos para eso le pido ese documento</w:t>
            </w:r>
          </w:p>
          <w:p w:rsidR="00D50287" w:rsidRPr="00003CAD" w:rsidRDefault="00D50287" w:rsidP="007126F0">
            <w:pPr>
              <w:spacing w:line="276" w:lineRule="auto"/>
              <w:jc w:val="both"/>
            </w:pPr>
            <w:r>
              <w:rPr>
                <w:rFonts w:ascii="Arial" w:eastAsia="Times New Roman" w:hAnsi="Arial" w:cs="Arial"/>
                <w:b/>
                <w:sz w:val="20"/>
                <w:lang w:val="es-ES"/>
              </w:rPr>
              <w:lastRenderedPageBreak/>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lastRenderedPageBreak/>
              <w:t>ESTIMADO(A) SOLICITANTE:</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de Derecho ARCO (Acceso, Rectificación, Cancelación u Oposición de Datos Personales) ante la Unidad de </w:t>
            </w:r>
            <w:r w:rsidRPr="008F2BAB">
              <w:rPr>
                <w:rFonts w:ascii="Verdana" w:hAnsi="Verdana"/>
                <w:color w:val="565D3C"/>
                <w:sz w:val="17"/>
                <w:szCs w:val="17"/>
              </w:rPr>
              <w:lastRenderedPageBreak/>
              <w:t xml:space="preserve">Transparencia del INSTITUTO MEXICANO DEL SEGURO SOCIAL, ubicada en Avenida Paseo de la Reforma 476, Col. Juárez, Delegación Cuauhtémoc, Ciudad de México, C.P. 06600, teléfono 52382700  Ext. 12291, con horario de atención de 9:00 a 19:00 horas o al correo electrónico: unidad.enlace@imss.gob.mx, con el Responsable de la Unidad de Transparencia.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Es importante hacer de su conocimiento que los Sujetos obligados a nivel Federal turnarán la solicitud de acceso a la información a la Delegación Estatal del Estado correspondiente, para que le den respuesta en los plazos establecidos por la Ley General de Transparencia y Acceso a la Información.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Además, es necesario señalar que puede solicitar la información de su solicitud a la Dependencia o centro de trabajo al cual haya prestado sus servicios laborales.</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Se adjunta archivo.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Atentamente</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LIC. RICARDO DORANTES JIMÉNEZ</w:t>
            </w:r>
          </w:p>
          <w:p w:rsidR="00D50287" w:rsidRPr="00DD269A" w:rsidRDefault="008F2BAB" w:rsidP="008F2BAB">
            <w:pPr>
              <w:spacing w:before="240"/>
              <w:jc w:val="both"/>
              <w:rPr>
                <w:rFonts w:ascii="Verdana" w:hAnsi="Verdana"/>
                <w:color w:val="565D3C"/>
                <w:sz w:val="17"/>
                <w:szCs w:val="17"/>
              </w:rPr>
            </w:pPr>
            <w:r w:rsidRPr="008F2BAB">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lastRenderedPageBreak/>
              <w:t>E</w:t>
            </w:r>
            <w:r w:rsidR="008F2BAB">
              <w:rPr>
                <w:rFonts w:ascii="Arial" w:hAnsi="Arial" w:cs="Arial"/>
                <w:sz w:val="16"/>
                <w:lang w:val="es-ES"/>
              </w:rPr>
              <w:t>LABORACIÓN DE RESPUESTA FINAL 20/02/2020 10:45</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50287" w:rsidRDefault="008F2BAB"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001906</w:t>
            </w:r>
            <w:r w:rsidR="00D50287">
              <w:rPr>
                <w:rFonts w:ascii="Arial" w:eastAsia="Times New Roman" w:hAnsi="Arial" w:cs="Arial"/>
                <w:b/>
                <w:sz w:val="20"/>
                <w:lang w:val="es-ES"/>
              </w:rPr>
              <w:t>20</w:t>
            </w:r>
            <w:r w:rsidR="00D50287">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D50287" w:rsidRDefault="00D50287" w:rsidP="007126F0">
            <w:pPr>
              <w:spacing w:line="276" w:lineRule="auto"/>
              <w:jc w:val="both"/>
            </w:pPr>
          </w:p>
          <w:p w:rsidR="00D50287" w:rsidRDefault="008F2BAB" w:rsidP="007126F0">
            <w:pPr>
              <w:spacing w:line="276" w:lineRule="auto"/>
              <w:jc w:val="both"/>
              <w:rPr>
                <w:rFonts w:ascii="Arial" w:eastAsia="Times New Roman" w:hAnsi="Arial" w:cs="Arial"/>
                <w:b/>
                <w:sz w:val="20"/>
                <w:lang w:val="es-ES"/>
              </w:rPr>
            </w:pPr>
            <w:r>
              <w:t>Favor de averiguar status de reembolso tramitado a través del formato único de quejas médicas y solicitudes de reembolso del instituto de seguridad y de servicios sociales de los trabajadores del estado. Expediente 21/2019. A la fecha las respuestas son ambiguas y no concuerda con lo que responden en la Ciudad de México. Se requiere conocer con exactitud el estatus del expediente, que firmas faltan</w:t>
            </w:r>
            <w:proofErr w:type="gramStart"/>
            <w:r>
              <w:t>?</w:t>
            </w:r>
            <w:proofErr w:type="gramEnd"/>
            <w:r>
              <w:t xml:space="preserve">, en </w:t>
            </w:r>
            <w:proofErr w:type="spellStart"/>
            <w:r>
              <w:t>que</w:t>
            </w:r>
            <w:proofErr w:type="spellEnd"/>
            <w:r>
              <w:t xml:space="preserve"> oficina se encuentra, </w:t>
            </w:r>
            <w:proofErr w:type="spellStart"/>
            <w:r>
              <w:t>el</w:t>
            </w:r>
            <w:proofErr w:type="spellEnd"/>
            <w:r>
              <w:t xml:space="preserve"> </w:t>
            </w:r>
            <w:proofErr w:type="spellStart"/>
            <w:r>
              <w:t>porque</w:t>
            </w:r>
            <w:proofErr w:type="spellEnd"/>
            <w:r>
              <w:t xml:space="preserve"> del retraso, y la fecha exacta de la entrega del reembolso. Nuestra situación es apremiante. Gracias</w:t>
            </w:r>
          </w:p>
          <w:p w:rsidR="00D50287" w:rsidRPr="00003CAD" w:rsidRDefault="00D50287" w:rsidP="007126F0">
            <w:pPr>
              <w:spacing w:line="276" w:lineRule="auto"/>
              <w:jc w:val="both"/>
            </w:pPr>
            <w:r>
              <w:rPr>
                <w:rFonts w:ascii="Arial" w:eastAsia="Times New Roman" w:hAnsi="Arial" w:cs="Arial"/>
                <w:b/>
                <w:sz w:val="20"/>
                <w:lang w:val="es-ES"/>
              </w:rPr>
              <w:lastRenderedPageBreak/>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lastRenderedPageBreak/>
              <w:t>ESTIMADO(A) SOLICITANTE:</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del INSTITUTO DE SEGURIDAD Y SERVICIOS SOCIALES DE LOS TRABAJADORES DEL ESTADO, ubicada en Avenida Jesús García Corona #140, Planta Baja, Colonia Buenavista, Delegación Cuauhtémoc, Ciudad de México, México, C.P. 06350, 01 (55) 5140 96 17Extensiones 17428 y 13499, con horario de atención de 9:00 a 18:00 horas o al correo electrónico: unidad.transparencia@issste.gob.mx, con el Responsable de la Unidad de Transparencia.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Es importante hacer de su conocimiento que los Sujetos obligados a nivel Federal turnarán la solicitud de acceso a la información a la Delegación Estatal del Estado correspondiente, para que le den respuesta en los plazos establecidos </w:t>
            </w:r>
            <w:r w:rsidRPr="008F2BAB">
              <w:rPr>
                <w:rFonts w:ascii="Verdana" w:hAnsi="Verdana"/>
                <w:color w:val="565D3C"/>
                <w:sz w:val="17"/>
                <w:szCs w:val="17"/>
              </w:rPr>
              <w:lastRenderedPageBreak/>
              <w:t xml:space="preserve">por la Ley General de Transparencia y Acceso a la Información.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Se adjunta archivo.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Atentamente</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LIC. RICARDO DORANTES JIMÉNEZ</w:t>
            </w:r>
          </w:p>
          <w:p w:rsidR="00D50287" w:rsidRPr="00DD269A" w:rsidRDefault="008F2BAB" w:rsidP="008F2BAB">
            <w:pPr>
              <w:spacing w:before="240"/>
              <w:jc w:val="both"/>
              <w:rPr>
                <w:rFonts w:ascii="Verdana" w:hAnsi="Verdana"/>
                <w:color w:val="565D3C"/>
                <w:sz w:val="17"/>
                <w:szCs w:val="17"/>
              </w:rPr>
            </w:pPr>
            <w:r w:rsidRPr="008F2BAB">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lastRenderedPageBreak/>
              <w:t>ELAB</w:t>
            </w:r>
            <w:r w:rsidR="008F2BAB">
              <w:rPr>
                <w:rFonts w:ascii="Arial" w:hAnsi="Arial" w:cs="Arial"/>
                <w:sz w:val="16"/>
                <w:lang w:val="es-ES"/>
              </w:rPr>
              <w:t>ORACIÓN DE RESPUESTA FINAL 21/02/2020 11:58</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50287" w:rsidRDefault="008F2BAB"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001924</w:t>
            </w:r>
            <w:r w:rsidR="00D50287">
              <w:rPr>
                <w:rFonts w:ascii="Arial" w:eastAsia="Times New Roman" w:hAnsi="Arial" w:cs="Arial"/>
                <w:b/>
                <w:sz w:val="20"/>
                <w:lang w:val="es-ES"/>
              </w:rPr>
              <w:t>20</w:t>
            </w:r>
            <w:r w:rsidR="00D50287">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D50287" w:rsidRDefault="00D50287" w:rsidP="007126F0">
            <w:pPr>
              <w:spacing w:line="276" w:lineRule="auto"/>
              <w:jc w:val="both"/>
            </w:pPr>
          </w:p>
          <w:p w:rsidR="00D50287" w:rsidRDefault="008F2BAB" w:rsidP="007126F0">
            <w:pPr>
              <w:spacing w:line="276" w:lineRule="auto"/>
              <w:jc w:val="both"/>
            </w:pPr>
            <w:r>
              <w:t>Número de denuncias recibidas durante el periodo 2000-2019 por los actos sexuales en los que el sujeto activo y el sujeto pasivo es un animal, desagregado por año</w:t>
            </w:r>
          </w:p>
          <w:p w:rsidR="008F2BAB" w:rsidRDefault="008F2BAB" w:rsidP="007126F0">
            <w:pPr>
              <w:spacing w:line="276" w:lineRule="auto"/>
              <w:jc w:val="both"/>
              <w:rPr>
                <w:rFonts w:ascii="Arial" w:eastAsia="Times New Roman" w:hAnsi="Arial" w:cs="Arial"/>
                <w:b/>
                <w:sz w:val="20"/>
                <w:lang w:val="es-ES"/>
              </w:rPr>
            </w:pPr>
          </w:p>
          <w:p w:rsidR="00D50287" w:rsidRPr="00003CAD" w:rsidRDefault="00D50287" w:rsidP="007126F0">
            <w:pPr>
              <w:spacing w:line="276" w:lineRule="auto"/>
              <w:jc w:val="both"/>
            </w:pPr>
            <w:r>
              <w:rPr>
                <w:rFonts w:ascii="Arial" w:eastAsia="Times New Roman" w:hAnsi="Arial" w:cs="Arial"/>
                <w:b/>
                <w:sz w:val="20"/>
                <w:lang w:val="es-ES"/>
              </w:rPr>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ESTIMADO(A) SOLICITANTE:</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ante la Unidad de Transparencia de la FISCALÍA GENERAL DEL ESTADO, ubicada en Avenida Gerardo </w:t>
            </w:r>
            <w:proofErr w:type="spellStart"/>
            <w:r w:rsidRPr="008F2BAB">
              <w:rPr>
                <w:rFonts w:ascii="Verdana" w:hAnsi="Verdana"/>
                <w:color w:val="565D3C"/>
                <w:sz w:val="17"/>
                <w:szCs w:val="17"/>
              </w:rPr>
              <w:t>Pandal</w:t>
            </w:r>
            <w:proofErr w:type="spellEnd"/>
            <w:r w:rsidRPr="008F2BAB">
              <w:rPr>
                <w:rFonts w:ascii="Verdana" w:hAnsi="Verdana"/>
                <w:color w:val="565D3C"/>
                <w:sz w:val="17"/>
                <w:szCs w:val="17"/>
              </w:rPr>
              <w:t xml:space="preserve"> </w:t>
            </w:r>
            <w:proofErr w:type="spellStart"/>
            <w:r w:rsidRPr="008F2BAB">
              <w:rPr>
                <w:rFonts w:ascii="Verdana" w:hAnsi="Verdana"/>
                <w:color w:val="565D3C"/>
                <w:sz w:val="17"/>
                <w:szCs w:val="17"/>
              </w:rPr>
              <w:t>Graff</w:t>
            </w:r>
            <w:proofErr w:type="spellEnd"/>
            <w:r w:rsidRPr="008F2BAB">
              <w:rPr>
                <w:rFonts w:ascii="Verdana" w:hAnsi="Verdana"/>
                <w:color w:val="565D3C"/>
                <w:sz w:val="17"/>
                <w:szCs w:val="17"/>
              </w:rPr>
              <w:t xml:space="preserve"> # 1, Fraccionamiento Reyes Mantecón, San Bartolo </w:t>
            </w:r>
            <w:proofErr w:type="spellStart"/>
            <w:r w:rsidRPr="008F2BAB">
              <w:rPr>
                <w:rFonts w:ascii="Verdana" w:hAnsi="Verdana"/>
                <w:color w:val="565D3C"/>
                <w:sz w:val="17"/>
                <w:szCs w:val="17"/>
              </w:rPr>
              <w:t>Coyotepec</w:t>
            </w:r>
            <w:proofErr w:type="spellEnd"/>
            <w:r w:rsidRPr="008F2BAB">
              <w:rPr>
                <w:rFonts w:ascii="Verdana" w:hAnsi="Verdana"/>
                <w:color w:val="565D3C"/>
                <w:sz w:val="17"/>
                <w:szCs w:val="17"/>
              </w:rPr>
              <w:t xml:space="preserve">, Oaxaca. CP. 71257, número telefónico 951 5016900 extensiones 21775 y 21758 o al correo electrónico: utransparencia.fgeo@gmail.com, con el Responsable de la Unidad de Transparencia, con un horario de atención de 9:00 a 17:00 </w:t>
            </w:r>
            <w:proofErr w:type="spellStart"/>
            <w:r w:rsidRPr="008F2BAB">
              <w:rPr>
                <w:rFonts w:ascii="Verdana" w:hAnsi="Verdana"/>
                <w:color w:val="565D3C"/>
                <w:sz w:val="17"/>
                <w:szCs w:val="17"/>
              </w:rPr>
              <w:t>hrs</w:t>
            </w:r>
            <w:proofErr w:type="spellEnd"/>
            <w:r w:rsidRPr="008F2BAB">
              <w:rPr>
                <w:rFonts w:ascii="Verdana" w:hAnsi="Verdana"/>
                <w:color w:val="565D3C"/>
                <w:sz w:val="17"/>
                <w:szCs w:val="17"/>
              </w:rPr>
              <w:t xml:space="preserve">.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 xml:space="preserve">Se adjunta archivo. </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Atentamente</w:t>
            </w:r>
          </w:p>
          <w:p w:rsidR="008F2BAB" w:rsidRPr="008F2BAB" w:rsidRDefault="008F2BAB" w:rsidP="008F2BAB">
            <w:pPr>
              <w:spacing w:before="240"/>
              <w:jc w:val="both"/>
              <w:rPr>
                <w:rFonts w:ascii="Verdana" w:hAnsi="Verdana"/>
                <w:color w:val="565D3C"/>
                <w:sz w:val="17"/>
                <w:szCs w:val="17"/>
              </w:rPr>
            </w:pPr>
            <w:r w:rsidRPr="008F2BAB">
              <w:rPr>
                <w:rFonts w:ascii="Verdana" w:hAnsi="Verdana"/>
                <w:color w:val="565D3C"/>
                <w:sz w:val="17"/>
                <w:szCs w:val="17"/>
              </w:rPr>
              <w:t>LIC. RICARDO DORANTES JIMÉNEZ</w:t>
            </w:r>
          </w:p>
          <w:p w:rsidR="00D50287" w:rsidRPr="00DD269A" w:rsidRDefault="008F2BAB" w:rsidP="008F2BAB">
            <w:pPr>
              <w:spacing w:before="240"/>
              <w:jc w:val="both"/>
              <w:rPr>
                <w:rFonts w:ascii="Verdana" w:hAnsi="Verdana"/>
                <w:color w:val="565D3C"/>
                <w:sz w:val="17"/>
                <w:szCs w:val="17"/>
              </w:rPr>
            </w:pPr>
            <w:r w:rsidRPr="008F2BAB">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t>E</w:t>
            </w:r>
            <w:r w:rsidR="008F2BAB">
              <w:rPr>
                <w:rFonts w:ascii="Arial" w:hAnsi="Arial" w:cs="Arial"/>
                <w:sz w:val="16"/>
                <w:lang w:val="es-ES"/>
              </w:rPr>
              <w:t>LABORACIÓN DE RESPUESTA FINAL 21/02/2020 12</w:t>
            </w:r>
            <w:r>
              <w:rPr>
                <w:rFonts w:ascii="Arial" w:hAnsi="Arial" w:cs="Arial"/>
                <w:sz w:val="16"/>
                <w:lang w:val="es-ES"/>
              </w:rPr>
              <w:t>:10</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rsidR="00D50287" w:rsidRDefault="00D50287" w:rsidP="007126F0">
            <w:pPr>
              <w:jc w:val="right"/>
              <w:rPr>
                <w:rFonts w:ascii="Arial" w:hAnsi="Arial" w:cs="Arial"/>
                <w:sz w:val="20"/>
                <w:lang w:val="es-ES"/>
              </w:rPr>
            </w:pPr>
            <w:r>
              <w:rPr>
                <w:rFonts w:ascii="Arial" w:hAnsi="Arial" w:cs="Arial"/>
                <w:sz w:val="20"/>
                <w:lang w:val="es-ES"/>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287" w:rsidRDefault="00D50287" w:rsidP="007126F0">
            <w:pPr>
              <w:jc w:val="center"/>
              <w:rPr>
                <w:rFonts w:ascii="Arial" w:eastAsia="Times New Roman" w:hAnsi="Arial" w:cs="Arial"/>
                <w:sz w:val="18"/>
                <w:lang w:val="es-ES"/>
              </w:rPr>
            </w:pPr>
            <w:r>
              <w:rPr>
                <w:rFonts w:ascii="Arial" w:eastAsia="Times New Roman" w:hAnsi="Arial" w:cs="Arial"/>
                <w:sz w:val="18"/>
                <w:lang w:val="es-ES"/>
              </w:rPr>
              <w:t>03</w:t>
            </w:r>
          </w:p>
        </w:tc>
      </w:tr>
    </w:tbl>
    <w:p w:rsidR="00D50287" w:rsidRDefault="00D50287" w:rsidP="00D50287">
      <w:pPr>
        <w:spacing w:line="360" w:lineRule="auto"/>
        <w:jc w:val="both"/>
        <w:rPr>
          <w:rFonts w:ascii="Arial" w:eastAsia="Times New Roman" w:hAnsi="Arial" w:cs="Arial"/>
          <w:lang w:val="es-ES"/>
        </w:rPr>
      </w:pPr>
      <w:r>
        <w:rPr>
          <w:rFonts w:ascii="Arial" w:eastAsia="Times New Roman" w:hAnsi="Arial" w:cs="Arial"/>
          <w:lang w:val="es-ES"/>
        </w:rPr>
        <w:lastRenderedPageBreak/>
        <w:t>Escuchados que fueron los integrantes del Comité al respecto, con su aprobación unánime se tomaron los siguientes: - - - - - - - - - - - - - - - - - - - - - - - - - - - - - - - - - - - - - - - - - - - - - - - - - - - - - -  - - - - - - - - -</w:t>
      </w:r>
      <w:r>
        <w:rPr>
          <w:rFonts w:ascii="Arial" w:eastAsia="Times New Roman" w:hAnsi="Arial" w:cs="Arial"/>
          <w:b/>
          <w:lang w:val="es-ES"/>
        </w:rPr>
        <w:t>ACUERDOS:</w:t>
      </w:r>
      <w:r>
        <w:rPr>
          <w:rFonts w:ascii="Arial" w:eastAsia="Times New Roman" w:hAnsi="Arial" w:cs="Arial"/>
          <w:lang w:val="es-ES"/>
        </w:rPr>
        <w:t xml:space="preserve"> - - - - - - - - - - - - - - - - - - - - - - - - - - </w:t>
      </w:r>
      <w:r>
        <w:rPr>
          <w:rFonts w:ascii="Arial" w:eastAsia="Times New Roman" w:hAnsi="Arial" w:cs="Arial"/>
          <w:b/>
          <w:lang w:val="es-ES"/>
        </w:rPr>
        <w:t xml:space="preserve">PRIMERO: </w:t>
      </w:r>
      <w:r>
        <w:rPr>
          <w:rFonts w:ascii="Arial" w:eastAsia="Times New Roman" w:hAnsi="Arial" w:cs="Arial"/>
          <w:lang w:val="es-ES"/>
        </w:rPr>
        <w:t>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w:t>
      </w:r>
      <w:r>
        <w:rPr>
          <w:rFonts w:ascii="Arial" w:eastAsia="Times New Roman" w:hAnsi="Arial" w:cs="Arial"/>
          <w:b/>
          <w:sz w:val="20"/>
          <w:szCs w:val="20"/>
          <w:lang w:val="es-ES"/>
        </w:rPr>
        <w:t xml:space="preserve"> </w:t>
      </w:r>
      <w:r w:rsidR="008F2BAB">
        <w:rPr>
          <w:rFonts w:ascii="Arial" w:eastAsia="Times New Roman" w:hAnsi="Arial" w:cs="Arial"/>
          <w:b/>
          <w:sz w:val="20"/>
          <w:lang w:val="es-ES"/>
        </w:rPr>
        <w:t>00186720, 00190620 y 001924</w:t>
      </w:r>
      <w:r>
        <w:rPr>
          <w:rFonts w:ascii="Arial" w:eastAsia="Times New Roman" w:hAnsi="Arial" w:cs="Arial"/>
          <w:b/>
          <w:sz w:val="20"/>
          <w:lang w:val="es-ES"/>
        </w:rPr>
        <w:t>20</w:t>
      </w:r>
      <w:r>
        <w:rPr>
          <w:rFonts w:ascii="Arial" w:eastAsia="Times New Roman" w:hAnsi="Arial" w:cs="Arial"/>
          <w:lang w:val="es-ES"/>
        </w:rPr>
        <w:t xml:space="preserve">.- - - - - - - - - - - - - - - - - - - - - - - - - - - - - - - - - - - - - - - - - - </w:t>
      </w:r>
    </w:p>
    <w:p w:rsidR="00D50287" w:rsidRDefault="008F2BAB" w:rsidP="00D50287">
      <w:pPr>
        <w:spacing w:line="360" w:lineRule="auto"/>
        <w:jc w:val="both"/>
        <w:rPr>
          <w:rFonts w:ascii="Arial" w:eastAsia="Times New Roman" w:hAnsi="Arial" w:cs="Arial"/>
          <w:lang w:val="es-ES"/>
        </w:rPr>
      </w:pPr>
      <w:r>
        <w:rPr>
          <w:rFonts w:ascii="Arial" w:eastAsia="Times New Roman" w:hAnsi="Arial" w:cs="Arial"/>
          <w:noProof/>
          <w:lang w:eastAsia="es-MX"/>
        </w:rPr>
        <mc:AlternateContent>
          <mc:Choice Requires="wps">
            <w:drawing>
              <wp:anchor distT="0" distB="0" distL="114300" distR="114300" simplePos="0" relativeHeight="251660288" behindDoc="0" locked="0" layoutInCell="1" allowOverlap="1" wp14:anchorId="3860C29C" wp14:editId="7316ACCA">
                <wp:simplePos x="0" y="0"/>
                <wp:positionH relativeFrom="column">
                  <wp:posOffset>5892165</wp:posOffset>
                </wp:positionH>
                <wp:positionV relativeFrom="paragraph">
                  <wp:posOffset>830580</wp:posOffset>
                </wp:positionV>
                <wp:extent cx="228600" cy="66675"/>
                <wp:effectExtent l="0" t="19050" r="38100" b="47625"/>
                <wp:wrapNone/>
                <wp:docPr id="2" name="Flecha derecha 2"/>
                <wp:cNvGraphicFramePr/>
                <a:graphic xmlns:a="http://schemas.openxmlformats.org/drawingml/2006/main">
                  <a:graphicData uri="http://schemas.microsoft.com/office/word/2010/wordprocessingShape">
                    <wps:wsp>
                      <wps:cNvSpPr/>
                      <wps:spPr>
                        <a:xfrm>
                          <a:off x="0" y="0"/>
                          <a:ext cx="228600" cy="666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25F9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463.95pt;margin-top:65.4pt;width:18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" adj="18450" fillcolor="#555 [2160]" strokecolor="black [3200]" strokeweight=".5pt">
                <v:fill color2="#313131 [2608]" rotate="t" colors="0 #9b9b9b;.5 #8e8e8e;1 #797979" focus="100%" type="gradient">
                  <o:fill v:ext="view" type="gradientUnscaled"/>
                </v:fill>
              </v:shape>
            </w:pict>
          </mc:Fallback>
        </mc:AlternateContent>
      </w:r>
      <w:r w:rsidR="00D50287">
        <w:rPr>
          <w:rFonts w:ascii="Arial" w:eastAsia="Times New Roman" w:hAnsi="Arial" w:cs="Arial"/>
          <w:b/>
          <w:lang w:val="es-ES"/>
        </w:rPr>
        <w:t xml:space="preserve">SEGUNDO: </w:t>
      </w:r>
      <w:r w:rsidR="00D50287">
        <w:rPr>
          <w:rFonts w:ascii="Arial" w:eastAsia="Times New Roman" w:hAnsi="Arial" w:cs="Arial"/>
          <w:lang w:val="es-ES"/>
        </w:rPr>
        <w:t xml:space="preserve">El Secretario Ejecutivo del Comité de Transparencia del Instituto de Acceso a la Información Pública y Protección de Datos Personales, registrará en el transcurso de este día, el presente acuerdo en el rubro correspondiente del Sistema </w:t>
      </w:r>
      <w:proofErr w:type="spellStart"/>
      <w:r w:rsidR="00D50287">
        <w:rPr>
          <w:rFonts w:ascii="Arial" w:eastAsia="Times New Roman" w:hAnsi="Arial" w:cs="Arial"/>
          <w:lang w:val="es-ES"/>
        </w:rPr>
        <w:t>INFOMEX</w:t>
      </w:r>
      <w:proofErr w:type="spellEnd"/>
      <w:r w:rsidR="00D50287">
        <w:rPr>
          <w:rFonts w:ascii="Arial" w:eastAsia="Times New Roman" w:hAnsi="Arial" w:cs="Arial"/>
          <w:lang w:val="es-ES"/>
        </w:rPr>
        <w:t xml:space="preserve">, cuyo usuario y contraseña se encuentran bajo su resguardo.- - - - - - - - - - - </w:t>
      </w:r>
    </w:p>
    <w:p w:rsidR="00D50287" w:rsidRPr="00556343" w:rsidRDefault="00D50287" w:rsidP="00D50287">
      <w:pPr>
        <w:spacing w:line="360" w:lineRule="auto"/>
        <w:jc w:val="both"/>
        <w:rPr>
          <w:rFonts w:ascii="Arial" w:eastAsia="Times New Roman" w:hAnsi="Arial" w:cs="Arial"/>
          <w:lang w:val="es-ES"/>
        </w:rPr>
      </w:pPr>
      <w:r>
        <w:rPr>
          <w:rFonts w:ascii="Arial" w:eastAsia="Times New Roman" w:hAnsi="Arial" w:cs="Arial"/>
          <w:lang w:val="es-ES"/>
        </w:rPr>
        <w:lastRenderedPageBreak/>
        <w:t>Así lo acordó, por unanimidad de votos, 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firmando sus integrantes al calce y margen, para los efectos a que haya lugar. </w:t>
      </w:r>
      <w:r>
        <w:rPr>
          <w:rFonts w:ascii="Arial" w:eastAsia="Times New Roman" w:hAnsi="Arial" w:cs="Arial"/>
          <w:b/>
          <w:lang w:val="es-ES"/>
        </w:rPr>
        <w:t>CONSTE.</w:t>
      </w:r>
      <w:r>
        <w:rPr>
          <w:rFonts w:ascii="Arial" w:eastAsia="Times New Roman" w:hAnsi="Arial" w:cs="Arial"/>
          <w:lang w:val="es-ES"/>
        </w:rPr>
        <w:t xml:space="preserve">- - - - - - - - - - - - - - - - - - - - - - - - - - - - - - - - - - - - - - - - - - - - - - - - - - - - - - - -   </w:t>
      </w: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jc w:val="center"/>
        <w:rPr>
          <w:rFonts w:ascii="Arial" w:eastAsia="Calibri" w:hAnsi="Arial" w:cs="Arial"/>
          <w:b/>
        </w:rPr>
      </w:pPr>
      <w:r>
        <w:rPr>
          <w:rFonts w:ascii="Arial" w:eastAsia="Calibri" w:hAnsi="Arial" w:cs="Arial"/>
          <w:b/>
        </w:rPr>
        <w:t>Lic. Lauro Alonzo Martínez Robles.</w:t>
      </w:r>
    </w:p>
    <w:p w:rsidR="00D50287" w:rsidRDefault="00D50287" w:rsidP="00D50287">
      <w:pPr>
        <w:spacing w:line="360" w:lineRule="auto"/>
        <w:jc w:val="center"/>
        <w:rPr>
          <w:rFonts w:ascii="Arial" w:eastAsia="Calibri" w:hAnsi="Arial" w:cs="Arial"/>
        </w:rPr>
      </w:pPr>
      <w:r>
        <w:rPr>
          <w:rFonts w:ascii="Arial" w:eastAsia="Calibri" w:hAnsi="Arial" w:cs="Arial"/>
        </w:rPr>
        <w:t>Presidente.</w:t>
      </w: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D50287" w:rsidRPr="00AE7354" w:rsidRDefault="00D50287" w:rsidP="00D50287">
      <w:pPr>
        <w:spacing w:line="360" w:lineRule="auto"/>
        <w:rPr>
          <w:rFonts w:ascii="Arial" w:eastAsia="Calibri" w:hAnsi="Arial" w:cs="Arial"/>
        </w:rPr>
      </w:pP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D50287" w:rsidTr="007126F0">
        <w:trPr>
          <w:trHeight w:val="451"/>
        </w:trPr>
        <w:tc>
          <w:tcPr>
            <w:tcW w:w="4947" w:type="dxa"/>
            <w:hideMark/>
          </w:tcPr>
          <w:p w:rsidR="00D50287" w:rsidRDefault="00D50287" w:rsidP="007126F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Lic. Guadalupe Gustavo Díaz Altamirano. </w:t>
            </w:r>
          </w:p>
          <w:p w:rsidR="00D50287" w:rsidRPr="00ED3011" w:rsidRDefault="00D50287" w:rsidP="007126F0">
            <w:pPr>
              <w:autoSpaceDE w:val="0"/>
              <w:autoSpaceDN w:val="0"/>
              <w:adjustRightInd w:val="0"/>
              <w:jc w:val="center"/>
              <w:rPr>
                <w:rFonts w:ascii="Arial" w:eastAsia="Calibri" w:hAnsi="Arial" w:cs="Arial"/>
                <w:b/>
                <w:sz w:val="24"/>
                <w:szCs w:val="24"/>
              </w:rPr>
            </w:pPr>
            <w:r>
              <w:rPr>
                <w:rFonts w:ascii="Arial" w:eastAsia="Calibri" w:hAnsi="Arial" w:cs="Arial"/>
                <w:sz w:val="24"/>
                <w:szCs w:val="24"/>
              </w:rPr>
              <w:t>Secretario Ejecutivo.</w:t>
            </w:r>
          </w:p>
        </w:tc>
        <w:tc>
          <w:tcPr>
            <w:tcW w:w="4522" w:type="dxa"/>
          </w:tcPr>
          <w:p w:rsidR="00D50287" w:rsidRDefault="00D50287" w:rsidP="007126F0">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Lic. Rafael García Leyva.</w:t>
            </w:r>
          </w:p>
          <w:p w:rsidR="00D50287" w:rsidRPr="00BA6B2F" w:rsidRDefault="00D50287" w:rsidP="007126F0">
            <w:pPr>
              <w:autoSpaceDE w:val="0"/>
              <w:autoSpaceDN w:val="0"/>
              <w:adjustRightInd w:val="0"/>
              <w:jc w:val="center"/>
              <w:rPr>
                <w:rFonts w:ascii="Arial" w:eastAsia="Calibri" w:hAnsi="Arial" w:cs="Arial"/>
                <w:sz w:val="24"/>
                <w:szCs w:val="24"/>
              </w:rPr>
            </w:pPr>
            <w:r>
              <w:rPr>
                <w:rFonts w:ascii="Arial" w:eastAsia="Calibri" w:hAnsi="Arial" w:cs="Arial"/>
                <w:sz w:val="24"/>
                <w:szCs w:val="24"/>
              </w:rPr>
              <w:t>Vocal.</w:t>
            </w: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tc>
      </w:tr>
      <w:tr w:rsidR="00D50287" w:rsidTr="007126F0">
        <w:trPr>
          <w:trHeight w:val="451"/>
        </w:trPr>
        <w:tc>
          <w:tcPr>
            <w:tcW w:w="4947" w:type="dxa"/>
          </w:tcPr>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tc>
        <w:tc>
          <w:tcPr>
            <w:tcW w:w="4522" w:type="dxa"/>
          </w:tcPr>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tc>
      </w:tr>
      <w:tr w:rsidR="00D50287" w:rsidTr="007126F0">
        <w:trPr>
          <w:trHeight w:val="412"/>
        </w:trPr>
        <w:tc>
          <w:tcPr>
            <w:tcW w:w="4947" w:type="dxa"/>
            <w:hideMark/>
          </w:tcPr>
          <w:p w:rsidR="00D50287" w:rsidRPr="00094DEE" w:rsidRDefault="00A56D2E" w:rsidP="007126F0">
            <w:pPr>
              <w:autoSpaceDE w:val="0"/>
              <w:autoSpaceDN w:val="0"/>
              <w:adjustRightInd w:val="0"/>
              <w:jc w:val="center"/>
              <w:rPr>
                <w:rFonts w:ascii="Arial" w:eastAsia="Times New Roman" w:hAnsi="Arial" w:cs="Arial"/>
                <w:b/>
                <w:sz w:val="24"/>
                <w:szCs w:val="24"/>
                <w:lang w:val="es-ES"/>
              </w:rPr>
            </w:pPr>
            <w:r>
              <w:rPr>
                <w:rFonts w:ascii="Arial" w:eastAsia="Times New Roman" w:hAnsi="Arial" w:cs="Arial"/>
                <w:b/>
                <w:sz w:val="24"/>
                <w:szCs w:val="24"/>
                <w:lang w:val="es-ES"/>
              </w:rPr>
              <w:t>C</w:t>
            </w:r>
            <w:r w:rsidR="00D50287">
              <w:rPr>
                <w:rFonts w:ascii="Arial" w:eastAsia="Times New Roman" w:hAnsi="Arial" w:cs="Arial"/>
                <w:b/>
                <w:sz w:val="24"/>
                <w:szCs w:val="24"/>
                <w:lang w:val="es-ES"/>
              </w:rPr>
              <w:t>.</w:t>
            </w:r>
            <w:r>
              <w:rPr>
                <w:rFonts w:ascii="Arial" w:eastAsia="Times New Roman" w:hAnsi="Arial" w:cs="Arial"/>
                <w:b/>
                <w:sz w:val="24"/>
                <w:szCs w:val="24"/>
                <w:lang w:val="es-ES"/>
              </w:rPr>
              <w:t xml:space="preserve"> Ariana Santiago Rasgado.</w:t>
            </w:r>
            <w:r w:rsidR="00D50287">
              <w:rPr>
                <w:rFonts w:ascii="Arial" w:eastAsia="Times New Roman" w:hAnsi="Arial" w:cs="Arial"/>
                <w:b/>
                <w:sz w:val="24"/>
                <w:szCs w:val="24"/>
                <w:lang w:val="es-ES"/>
              </w:rPr>
              <w:t xml:space="preserve">                                    </w:t>
            </w:r>
            <w:r>
              <w:rPr>
                <w:rFonts w:ascii="Arial" w:eastAsia="Times New Roman" w:hAnsi="Arial" w:cs="Arial"/>
                <w:sz w:val="24"/>
                <w:szCs w:val="24"/>
                <w:lang w:val="es-ES"/>
              </w:rPr>
              <w:t>Suplente de</w:t>
            </w:r>
            <w:bookmarkStart w:id="0" w:name="_GoBack"/>
            <w:bookmarkEnd w:id="0"/>
            <w:r w:rsidR="00D50287">
              <w:rPr>
                <w:rFonts w:ascii="Arial" w:eastAsia="Times New Roman" w:hAnsi="Arial" w:cs="Arial"/>
                <w:b/>
                <w:sz w:val="24"/>
                <w:szCs w:val="24"/>
                <w:lang w:val="es-ES"/>
              </w:rPr>
              <w:t xml:space="preserve">  </w:t>
            </w:r>
            <w:r w:rsidR="00D50287">
              <w:rPr>
                <w:rFonts w:ascii="Arial" w:eastAsia="Times New Roman" w:hAnsi="Arial" w:cs="Arial"/>
                <w:sz w:val="24"/>
                <w:szCs w:val="24"/>
                <w:lang w:val="es-ES"/>
              </w:rPr>
              <w:t>Vocal Segunda.</w:t>
            </w:r>
          </w:p>
        </w:tc>
        <w:tc>
          <w:tcPr>
            <w:tcW w:w="4522" w:type="dxa"/>
            <w:hideMark/>
          </w:tcPr>
          <w:p w:rsidR="00D50287" w:rsidRDefault="00D50287" w:rsidP="007126F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      Mtra. Daisy Araceli Ortiz Jiménez.</w:t>
            </w:r>
          </w:p>
          <w:p w:rsidR="00D50287" w:rsidRPr="00E26872" w:rsidRDefault="00D50287" w:rsidP="007126F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             </w:t>
            </w:r>
            <w:r>
              <w:rPr>
                <w:rFonts w:ascii="Arial" w:eastAsia="Calibri" w:hAnsi="Arial" w:cs="Arial"/>
                <w:sz w:val="24"/>
                <w:szCs w:val="24"/>
              </w:rPr>
              <w:t xml:space="preserve">              Comisaria.</w:t>
            </w:r>
          </w:p>
        </w:tc>
      </w:tr>
    </w:tbl>
    <w:p w:rsidR="00D50287" w:rsidRDefault="00D50287" w:rsidP="00D50287">
      <w:pPr>
        <w:tabs>
          <w:tab w:val="left" w:pos="5745"/>
        </w:tabs>
      </w:pPr>
    </w:p>
    <w:p w:rsidR="00505074" w:rsidRDefault="00505074"/>
    <w:sectPr w:rsidR="00505074" w:rsidSect="00D50287">
      <w:headerReference w:type="default" r:id="rId7"/>
      <w:footerReference w:type="default" r:id="rId8"/>
      <w:pgSz w:w="12240" w:h="19296"/>
      <w:pgMar w:top="1701" w:right="160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A2" w:rsidRDefault="00E137A2" w:rsidP="00505074">
      <w:r>
        <w:separator/>
      </w:r>
    </w:p>
  </w:endnote>
  <w:endnote w:type="continuationSeparator" w:id="0">
    <w:p w:rsidR="00E137A2" w:rsidRDefault="00E137A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87" w:rsidRDefault="00D50287" w:rsidP="00D50287">
    <w:pPr>
      <w:pStyle w:val="Piedepgina"/>
      <w:jc w:val="center"/>
      <w:rPr>
        <w:sz w:val="18"/>
      </w:rPr>
    </w:pPr>
    <w:r w:rsidRPr="00ED0F97">
      <w:rPr>
        <w:sz w:val="18"/>
      </w:rPr>
      <w:t>ACUERDO/</w:t>
    </w:r>
    <w:proofErr w:type="spellStart"/>
    <w:r w:rsidRPr="00ED0F97">
      <w:rPr>
        <w:sz w:val="18"/>
      </w:rPr>
      <w:t>CT</w:t>
    </w:r>
    <w:proofErr w:type="spellEnd"/>
    <w:r w:rsidRPr="00ED0F97">
      <w:rPr>
        <w:sz w:val="18"/>
      </w:rPr>
      <w:t>/</w:t>
    </w:r>
    <w:proofErr w:type="spellStart"/>
    <w:r w:rsidR="008F2BAB">
      <w:rPr>
        <w:sz w:val="18"/>
      </w:rPr>
      <w:t>IAIP</w:t>
    </w:r>
    <w:proofErr w:type="spellEnd"/>
    <w:r w:rsidR="008F2BAB">
      <w:rPr>
        <w:sz w:val="18"/>
      </w:rPr>
      <w:t>/</w:t>
    </w:r>
    <w:proofErr w:type="spellStart"/>
    <w:r w:rsidR="008F2BAB">
      <w:rPr>
        <w:sz w:val="18"/>
      </w:rPr>
      <w:t>OAX</w:t>
    </w:r>
    <w:proofErr w:type="spellEnd"/>
    <w:r w:rsidR="008F2BAB">
      <w:rPr>
        <w:sz w:val="18"/>
      </w:rPr>
      <w:t>/08</w:t>
    </w:r>
    <w:r>
      <w:rPr>
        <w:sz w:val="18"/>
      </w:rPr>
      <w:t>/2020</w:t>
    </w:r>
  </w:p>
  <w:p w:rsidR="00D50287" w:rsidRDefault="00D50287" w:rsidP="00D50287">
    <w:pPr>
      <w:pStyle w:val="Piedepgina"/>
      <w:jc w:val="right"/>
    </w:pPr>
    <w:r w:rsidRPr="005A02D8">
      <w:rPr>
        <w:sz w:val="16"/>
        <w:lang w:val="es-ES"/>
      </w:rPr>
      <w:t xml:space="preserve">Página </w:t>
    </w:r>
    <w:r w:rsidRPr="005A02D8">
      <w:rPr>
        <w:bCs/>
        <w:sz w:val="18"/>
      </w:rPr>
      <w:fldChar w:fldCharType="begin"/>
    </w:r>
    <w:r w:rsidRPr="005A02D8">
      <w:rPr>
        <w:bCs/>
        <w:sz w:val="16"/>
      </w:rPr>
      <w:instrText>PAGE</w:instrText>
    </w:r>
    <w:r w:rsidRPr="005A02D8">
      <w:rPr>
        <w:bCs/>
        <w:sz w:val="18"/>
      </w:rPr>
      <w:fldChar w:fldCharType="separate"/>
    </w:r>
    <w:r w:rsidR="00A56D2E">
      <w:rPr>
        <w:bCs/>
        <w:noProof/>
        <w:sz w:val="16"/>
      </w:rPr>
      <w:t>4</w:t>
    </w:r>
    <w:r w:rsidRPr="005A02D8">
      <w:rPr>
        <w:bCs/>
        <w:sz w:val="18"/>
      </w:rPr>
      <w:fldChar w:fldCharType="end"/>
    </w:r>
    <w:r w:rsidRPr="005A02D8">
      <w:rPr>
        <w:sz w:val="16"/>
        <w:lang w:val="es-ES"/>
      </w:rPr>
      <w:t xml:space="preserve"> de </w:t>
    </w:r>
    <w:r w:rsidRPr="005A02D8">
      <w:rPr>
        <w:bCs/>
        <w:sz w:val="18"/>
      </w:rPr>
      <w:fldChar w:fldCharType="begin"/>
    </w:r>
    <w:r w:rsidRPr="005A02D8">
      <w:rPr>
        <w:bCs/>
        <w:sz w:val="16"/>
      </w:rPr>
      <w:instrText>NUMPAGES</w:instrText>
    </w:r>
    <w:r w:rsidRPr="005A02D8">
      <w:rPr>
        <w:bCs/>
        <w:sz w:val="18"/>
      </w:rPr>
      <w:fldChar w:fldCharType="separate"/>
    </w:r>
    <w:r w:rsidR="00A56D2E">
      <w:rPr>
        <w:bCs/>
        <w:noProof/>
        <w:sz w:val="16"/>
      </w:rPr>
      <w:t>4</w:t>
    </w:r>
    <w:r w:rsidRPr="005A02D8">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A2" w:rsidRDefault="00E137A2" w:rsidP="00505074">
      <w:r>
        <w:separator/>
      </w:r>
    </w:p>
  </w:footnote>
  <w:footnote w:type="continuationSeparator" w:id="0">
    <w:p w:rsidR="00E137A2" w:rsidRDefault="00E137A2"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D50287">
    <w:pPr>
      <w:pStyle w:val="Encabezado"/>
    </w:pPr>
    <w:r>
      <w:rPr>
        <w:noProof/>
        <w:lang w:eastAsia="es-MX"/>
      </w:rPr>
      <w:drawing>
        <wp:anchor distT="0" distB="0" distL="114300" distR="114300" simplePos="0" relativeHeight="251658240" behindDoc="0" locked="0" layoutInCell="1" allowOverlap="1" wp14:anchorId="34D853EC" wp14:editId="6A1858CD">
          <wp:simplePos x="0" y="0"/>
          <wp:positionH relativeFrom="margin">
            <wp:posOffset>250825</wp:posOffset>
          </wp:positionH>
          <wp:positionV relativeFrom="paragraph">
            <wp:posOffset>-512445</wp:posOffset>
          </wp:positionV>
          <wp:extent cx="5612130" cy="95377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5DD53EB2" wp14:editId="58D314F8">
          <wp:simplePos x="0" y="0"/>
          <wp:positionH relativeFrom="margin">
            <wp:posOffset>2574925</wp:posOffset>
          </wp:positionH>
          <wp:positionV relativeFrom="paragraph">
            <wp:posOffset>5146675</wp:posOffset>
          </wp:positionV>
          <wp:extent cx="7291705" cy="106017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716D"/>
    <w:rsid w:val="000A54D0"/>
    <w:rsid w:val="000B139D"/>
    <w:rsid w:val="001C3A24"/>
    <w:rsid w:val="002C0F8F"/>
    <w:rsid w:val="00320B59"/>
    <w:rsid w:val="003250C8"/>
    <w:rsid w:val="003F7C21"/>
    <w:rsid w:val="00474BBE"/>
    <w:rsid w:val="004A5606"/>
    <w:rsid w:val="00505074"/>
    <w:rsid w:val="005F472B"/>
    <w:rsid w:val="00840C2D"/>
    <w:rsid w:val="008F2BAB"/>
    <w:rsid w:val="00920943"/>
    <w:rsid w:val="00A56D2E"/>
    <w:rsid w:val="00B00CEC"/>
    <w:rsid w:val="00C07082"/>
    <w:rsid w:val="00D50287"/>
    <w:rsid w:val="00E13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D50287"/>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4684-241A-4050-91BF-7E1A3263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3</cp:revision>
  <cp:lastPrinted>2020-02-13T16:40:00Z</cp:lastPrinted>
  <dcterms:created xsi:type="dcterms:W3CDTF">2020-02-24T17:52:00Z</dcterms:created>
  <dcterms:modified xsi:type="dcterms:W3CDTF">2020-02-24T18:17:00Z</dcterms:modified>
</cp:coreProperties>
</file>