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5684D" w14:textId="408E53DE" w:rsidR="00103D7D" w:rsidRPr="006452E3" w:rsidRDefault="001E6FC5" w:rsidP="00103D7D">
      <w:pPr>
        <w:jc w:val="center"/>
        <w:rPr>
          <w:rFonts w:ascii="Arial" w:hAnsi="Arial" w:cs="Arial"/>
          <w:b/>
          <w:sz w:val="22"/>
          <w:szCs w:val="22"/>
        </w:rPr>
      </w:pPr>
      <w:r w:rsidRPr="0028174E">
        <w:rPr>
          <w:rFonts w:ascii="Arial" w:hAnsi="Arial" w:cs="Arial"/>
          <w:b/>
          <w:sz w:val="22"/>
          <w:szCs w:val="22"/>
        </w:rPr>
        <w:t xml:space="preserve">ACTA DE LA </w:t>
      </w:r>
      <w:r w:rsidR="00CA29AE">
        <w:rPr>
          <w:rFonts w:ascii="Arial" w:hAnsi="Arial" w:cs="Arial"/>
          <w:b/>
          <w:sz w:val="22"/>
          <w:szCs w:val="22"/>
        </w:rPr>
        <w:t>DÉCIMA</w:t>
      </w:r>
      <w:r w:rsidR="007C4059" w:rsidRPr="0028174E">
        <w:rPr>
          <w:rFonts w:ascii="Arial" w:hAnsi="Arial" w:cs="Arial"/>
          <w:b/>
          <w:sz w:val="22"/>
          <w:szCs w:val="22"/>
        </w:rPr>
        <w:t xml:space="preserve"> </w:t>
      </w:r>
      <w:r w:rsidR="00CD3FDF" w:rsidRPr="0028174E">
        <w:rPr>
          <w:rFonts w:ascii="Arial" w:hAnsi="Arial" w:cs="Arial"/>
          <w:b/>
          <w:sz w:val="22"/>
          <w:szCs w:val="22"/>
        </w:rPr>
        <w:t xml:space="preserve">SESIÓN </w:t>
      </w:r>
      <w:r w:rsidR="001F1726" w:rsidRPr="0028174E">
        <w:rPr>
          <w:rFonts w:ascii="Arial" w:hAnsi="Arial" w:cs="Arial"/>
          <w:b/>
          <w:sz w:val="22"/>
          <w:szCs w:val="22"/>
        </w:rPr>
        <w:t>ORDINARIA 2021</w:t>
      </w:r>
    </w:p>
    <w:p w14:paraId="26FF3F99" w14:textId="77777777" w:rsidR="00103D7D" w:rsidRPr="006452E3" w:rsidRDefault="00103D7D" w:rsidP="00103D7D">
      <w:pPr>
        <w:jc w:val="both"/>
        <w:rPr>
          <w:rFonts w:ascii="Arial" w:hAnsi="Arial" w:cs="Arial"/>
          <w:b/>
          <w:sz w:val="22"/>
          <w:szCs w:val="22"/>
        </w:rPr>
      </w:pPr>
    </w:p>
    <w:p w14:paraId="2937858F" w14:textId="6CB4DFA3" w:rsidR="00103D7D" w:rsidRDefault="001D0E1D" w:rsidP="00103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3D68">
        <w:rPr>
          <w:rFonts w:ascii="Arial" w:hAnsi="Arial" w:cs="Arial"/>
          <w:sz w:val="22"/>
          <w:szCs w:val="22"/>
        </w:rPr>
        <w:t>Estando r</w:t>
      </w:r>
      <w:r w:rsidR="00103D7D" w:rsidRPr="00D93D68">
        <w:rPr>
          <w:rFonts w:ascii="Arial" w:hAnsi="Arial" w:cs="Arial"/>
          <w:sz w:val="22"/>
          <w:szCs w:val="22"/>
        </w:rPr>
        <w:t>eunidos</w:t>
      </w:r>
      <w:r w:rsidR="00B96B5C" w:rsidRPr="00D93D68">
        <w:rPr>
          <w:rFonts w:ascii="Arial" w:hAnsi="Arial" w:cs="Arial"/>
          <w:sz w:val="22"/>
          <w:szCs w:val="22"/>
        </w:rPr>
        <w:t xml:space="preserve"> vía remota en medios digitales,</w:t>
      </w:r>
      <w:r w:rsidRPr="00D93D68">
        <w:rPr>
          <w:rFonts w:ascii="Arial" w:hAnsi="Arial" w:cs="Arial"/>
          <w:sz w:val="22"/>
          <w:szCs w:val="22"/>
        </w:rPr>
        <w:t xml:space="preserve"> siendo </w:t>
      </w:r>
      <w:r w:rsidR="0039184B">
        <w:rPr>
          <w:rFonts w:ascii="Arial" w:hAnsi="Arial" w:cs="Arial"/>
          <w:sz w:val="22"/>
          <w:szCs w:val="22"/>
        </w:rPr>
        <w:t xml:space="preserve">las </w:t>
      </w:r>
      <w:r w:rsidR="0039184B" w:rsidRPr="00CA29AE">
        <w:rPr>
          <w:rFonts w:ascii="Arial" w:hAnsi="Arial" w:cs="Arial"/>
          <w:sz w:val="22"/>
          <w:szCs w:val="22"/>
        </w:rPr>
        <w:t>catorce</w:t>
      </w:r>
      <w:r w:rsidR="00180212" w:rsidRPr="00CA29AE">
        <w:rPr>
          <w:rFonts w:ascii="Arial" w:hAnsi="Arial" w:cs="Arial"/>
          <w:sz w:val="22"/>
          <w:szCs w:val="22"/>
        </w:rPr>
        <w:t xml:space="preserve"> horas con </w:t>
      </w:r>
      <w:r w:rsidR="00703642">
        <w:rPr>
          <w:rFonts w:ascii="Arial" w:hAnsi="Arial" w:cs="Arial"/>
          <w:sz w:val="22"/>
          <w:szCs w:val="22"/>
        </w:rPr>
        <w:t>catorce</w:t>
      </w:r>
      <w:r w:rsidR="00D93D68" w:rsidRPr="00CA29AE">
        <w:rPr>
          <w:rFonts w:ascii="Arial" w:hAnsi="Arial" w:cs="Arial"/>
          <w:sz w:val="22"/>
          <w:szCs w:val="22"/>
        </w:rPr>
        <w:t xml:space="preserve"> </w:t>
      </w:r>
      <w:r w:rsidR="00422205" w:rsidRPr="00CA29AE">
        <w:rPr>
          <w:rFonts w:ascii="Arial" w:hAnsi="Arial" w:cs="Arial"/>
          <w:sz w:val="22"/>
          <w:szCs w:val="22"/>
        </w:rPr>
        <w:t xml:space="preserve"> </w:t>
      </w:r>
      <w:r w:rsidR="00180212" w:rsidRPr="00CA29AE">
        <w:rPr>
          <w:rFonts w:ascii="Arial" w:hAnsi="Arial" w:cs="Arial"/>
          <w:sz w:val="22"/>
          <w:szCs w:val="22"/>
        </w:rPr>
        <w:t>minutos</w:t>
      </w:r>
      <w:r w:rsidR="00C13F86" w:rsidRPr="00CA29AE">
        <w:rPr>
          <w:rFonts w:ascii="Arial" w:hAnsi="Arial" w:cs="Arial"/>
          <w:sz w:val="22"/>
          <w:szCs w:val="22"/>
        </w:rPr>
        <w:t>,</w:t>
      </w:r>
      <w:r w:rsidR="00CA29AE">
        <w:rPr>
          <w:rFonts w:ascii="Arial" w:hAnsi="Arial" w:cs="Arial"/>
          <w:sz w:val="22"/>
          <w:szCs w:val="22"/>
        </w:rPr>
        <w:t xml:space="preserve"> del día veintiséis</w:t>
      </w:r>
      <w:r w:rsidR="00F62C52">
        <w:rPr>
          <w:rFonts w:ascii="Arial" w:hAnsi="Arial" w:cs="Arial"/>
          <w:sz w:val="22"/>
          <w:szCs w:val="22"/>
        </w:rPr>
        <w:t xml:space="preserve"> de mayo </w:t>
      </w:r>
      <w:r w:rsidR="009C01A0" w:rsidRPr="00D93D68">
        <w:rPr>
          <w:rFonts w:ascii="Arial" w:hAnsi="Arial" w:cs="Arial"/>
          <w:sz w:val="22"/>
          <w:szCs w:val="22"/>
        </w:rPr>
        <w:t>d</w:t>
      </w:r>
      <w:r w:rsidRPr="00D93D68">
        <w:rPr>
          <w:rFonts w:ascii="Arial" w:hAnsi="Arial" w:cs="Arial"/>
          <w:sz w:val="22"/>
          <w:szCs w:val="22"/>
        </w:rPr>
        <w:t xml:space="preserve">el año </w:t>
      </w:r>
      <w:r w:rsidR="00E63244" w:rsidRPr="00D93D68">
        <w:rPr>
          <w:rFonts w:ascii="Arial" w:hAnsi="Arial" w:cs="Arial"/>
          <w:sz w:val="22"/>
          <w:szCs w:val="22"/>
        </w:rPr>
        <w:t>dos mil veintiuno</w:t>
      </w:r>
      <w:r w:rsidRPr="00D93D68">
        <w:rPr>
          <w:rFonts w:ascii="Arial" w:hAnsi="Arial" w:cs="Arial"/>
          <w:sz w:val="22"/>
          <w:szCs w:val="22"/>
        </w:rPr>
        <w:t>,</w:t>
      </w:r>
      <w:r w:rsidR="00103D7D" w:rsidRPr="00D93D68">
        <w:rPr>
          <w:rFonts w:ascii="Arial" w:hAnsi="Arial" w:cs="Arial"/>
          <w:sz w:val="22"/>
          <w:szCs w:val="22"/>
        </w:rPr>
        <w:t xml:space="preserve"> </w:t>
      </w:r>
      <w:r w:rsidR="00CE1DBA" w:rsidRPr="00D93D68">
        <w:rPr>
          <w:rFonts w:ascii="Arial" w:hAnsi="Arial" w:cs="Arial"/>
          <w:sz w:val="22"/>
          <w:szCs w:val="22"/>
        </w:rPr>
        <w:t>la Ciudadana</w:t>
      </w:r>
      <w:r w:rsidR="00103D7D" w:rsidRPr="00D93D68">
        <w:rPr>
          <w:rFonts w:ascii="Arial" w:hAnsi="Arial" w:cs="Arial"/>
          <w:sz w:val="22"/>
          <w:szCs w:val="22"/>
        </w:rPr>
        <w:t>,</w:t>
      </w:r>
      <w:r w:rsidR="002E64E5" w:rsidRPr="00D93D68">
        <w:rPr>
          <w:rFonts w:ascii="Arial" w:hAnsi="Arial" w:cs="Arial"/>
          <w:sz w:val="22"/>
          <w:szCs w:val="22"/>
        </w:rPr>
        <w:t xml:space="preserve"> Mtra. María Antonieta Velásquez Chagoya,</w:t>
      </w:r>
      <w:r w:rsidR="00A11BF3" w:rsidRPr="00D93D68">
        <w:rPr>
          <w:rFonts w:ascii="Arial" w:hAnsi="Arial" w:cs="Arial"/>
          <w:sz w:val="22"/>
          <w:szCs w:val="22"/>
        </w:rPr>
        <w:t xml:space="preserve"> y el Ciudadano</w:t>
      </w:r>
      <w:r w:rsidR="00103D7D" w:rsidRPr="006452E3">
        <w:rPr>
          <w:rFonts w:ascii="Arial" w:hAnsi="Arial" w:cs="Arial"/>
          <w:sz w:val="22"/>
          <w:szCs w:val="22"/>
        </w:rPr>
        <w:t xml:space="preserve"> Licenciado Fernando Rodolfo Gómez Cuevas, </w:t>
      </w:r>
      <w:r w:rsidR="004B59F5">
        <w:rPr>
          <w:rFonts w:ascii="Arial" w:hAnsi="Arial" w:cs="Arial"/>
          <w:sz w:val="22"/>
          <w:szCs w:val="22"/>
        </w:rPr>
        <w:t xml:space="preserve">Comisionada Presidenta y </w:t>
      </w:r>
      <w:r w:rsidR="00A11BF3">
        <w:rPr>
          <w:rFonts w:ascii="Arial" w:hAnsi="Arial" w:cs="Arial"/>
          <w:sz w:val="22"/>
          <w:szCs w:val="22"/>
        </w:rPr>
        <w:t>Comisionado,</w:t>
      </w:r>
      <w:r w:rsidR="00F9409B">
        <w:rPr>
          <w:rFonts w:ascii="Arial" w:hAnsi="Arial" w:cs="Arial"/>
          <w:sz w:val="22"/>
          <w:szCs w:val="22"/>
        </w:rPr>
        <w:t xml:space="preserve"> i</w:t>
      </w:r>
      <w:r w:rsidR="00103D7D" w:rsidRPr="006452E3">
        <w:rPr>
          <w:rFonts w:ascii="Arial" w:hAnsi="Arial" w:cs="Arial"/>
          <w:sz w:val="22"/>
          <w:szCs w:val="22"/>
        </w:rPr>
        <w:t xml:space="preserve">ntegrantes del Pleno del Consejo General del Instituto de Acceso a la Información Pública y Protección de Datos Personales, y el Licenciado </w:t>
      </w:r>
      <w:r w:rsidR="00B96B5C">
        <w:rPr>
          <w:rFonts w:ascii="Arial" w:hAnsi="Arial" w:cs="Arial"/>
          <w:sz w:val="22"/>
          <w:szCs w:val="22"/>
        </w:rPr>
        <w:t>Guadalupe Gustavo Díaz Altamirano</w:t>
      </w:r>
      <w:r w:rsidR="00103D7D" w:rsidRPr="006452E3">
        <w:rPr>
          <w:rFonts w:ascii="Arial" w:hAnsi="Arial" w:cs="Arial"/>
          <w:sz w:val="22"/>
          <w:szCs w:val="22"/>
        </w:rPr>
        <w:t>, en su carácter de</w:t>
      </w:r>
      <w:r w:rsidR="001C1F88">
        <w:rPr>
          <w:rFonts w:ascii="Arial" w:hAnsi="Arial" w:cs="Arial"/>
          <w:sz w:val="22"/>
          <w:szCs w:val="22"/>
        </w:rPr>
        <w:t xml:space="preserve"> Secretario General de Acuerdos</w:t>
      </w:r>
      <w:r>
        <w:rPr>
          <w:rFonts w:ascii="Arial" w:hAnsi="Arial" w:cs="Arial"/>
          <w:sz w:val="22"/>
          <w:szCs w:val="22"/>
        </w:rPr>
        <w:t xml:space="preserve">, con la finalidad de celebrar la </w:t>
      </w:r>
      <w:r w:rsidR="00CA29AE">
        <w:rPr>
          <w:rFonts w:ascii="Arial" w:hAnsi="Arial" w:cs="Arial"/>
          <w:b/>
          <w:sz w:val="22"/>
          <w:szCs w:val="22"/>
        </w:rPr>
        <w:t>Décima</w:t>
      </w:r>
      <w:r w:rsidRPr="0028174E">
        <w:rPr>
          <w:rFonts w:ascii="Arial" w:hAnsi="Arial" w:cs="Arial"/>
          <w:b/>
          <w:sz w:val="22"/>
          <w:szCs w:val="22"/>
        </w:rPr>
        <w:t xml:space="preserve"> Sesión O</w:t>
      </w:r>
      <w:r w:rsidR="00E63244" w:rsidRPr="0028174E">
        <w:rPr>
          <w:rFonts w:ascii="Arial" w:hAnsi="Arial" w:cs="Arial"/>
          <w:b/>
          <w:sz w:val="22"/>
          <w:szCs w:val="22"/>
        </w:rPr>
        <w:t>rdinaria 2021</w:t>
      </w:r>
      <w:r w:rsidRPr="0028174E">
        <w:rPr>
          <w:rFonts w:ascii="Arial" w:hAnsi="Arial" w:cs="Arial"/>
          <w:b/>
          <w:sz w:val="22"/>
          <w:szCs w:val="22"/>
        </w:rPr>
        <w:t xml:space="preserve"> </w:t>
      </w:r>
      <w:r w:rsidR="003F5590" w:rsidRPr="0028174E">
        <w:rPr>
          <w:rFonts w:ascii="Arial" w:hAnsi="Arial" w:cs="Arial"/>
          <w:sz w:val="22"/>
          <w:szCs w:val="22"/>
        </w:rPr>
        <w:t>del Consejo General del Ó</w:t>
      </w:r>
      <w:r w:rsidRPr="0028174E">
        <w:rPr>
          <w:rFonts w:ascii="Arial" w:hAnsi="Arial" w:cs="Arial"/>
          <w:sz w:val="22"/>
          <w:szCs w:val="22"/>
        </w:rPr>
        <w:t>rgano Garante en materia de Acceso a la Información Pública y Protección de Datos Personales del Estado de Oaxaca,</w:t>
      </w:r>
      <w:r w:rsidR="001C1F88" w:rsidRPr="0028174E">
        <w:rPr>
          <w:rFonts w:ascii="Arial" w:hAnsi="Arial" w:cs="Arial"/>
          <w:sz w:val="22"/>
          <w:szCs w:val="22"/>
        </w:rPr>
        <w:t xml:space="preserve"> </w:t>
      </w:r>
      <w:r w:rsidRPr="0028174E">
        <w:rPr>
          <w:rFonts w:ascii="Arial" w:hAnsi="Arial" w:cs="Arial"/>
          <w:sz w:val="22"/>
          <w:szCs w:val="22"/>
          <w:lang w:val="es-ES_tradnl"/>
        </w:rPr>
        <w:t>e</w:t>
      </w:r>
      <w:r w:rsidR="001C1F88" w:rsidRPr="0028174E">
        <w:rPr>
          <w:rFonts w:ascii="Arial" w:hAnsi="Arial" w:cs="Arial"/>
          <w:sz w:val="22"/>
          <w:szCs w:val="22"/>
          <w:lang w:val="es-ES_tradnl"/>
        </w:rPr>
        <w:t xml:space="preserve">n atención a la contingencia de salud COVID-19 que está atravesando nuestro país, las recomendaciones y medidas sanitarias emitidas por las Secretarías de Salud a nivel </w:t>
      </w:r>
      <w:r w:rsidRPr="0028174E">
        <w:rPr>
          <w:rFonts w:ascii="Arial" w:hAnsi="Arial" w:cs="Arial"/>
          <w:sz w:val="22"/>
          <w:szCs w:val="22"/>
          <w:lang w:val="es-ES_tradnl"/>
        </w:rPr>
        <w:t>Nacional y Estatal; a</w:t>
      </w:r>
      <w:r w:rsidR="001C1F88" w:rsidRPr="0028174E">
        <w:rPr>
          <w:rFonts w:ascii="Arial" w:hAnsi="Arial" w:cs="Arial"/>
          <w:sz w:val="22"/>
          <w:szCs w:val="22"/>
          <w:lang w:val="es-ES_tradnl"/>
        </w:rPr>
        <w:t xml:space="preserve"> las acciones tomadas por  el Consejo General de este Instituto, siendo esta el acuerdo de fecha </w:t>
      </w:r>
      <w:r w:rsidR="00F62C52">
        <w:rPr>
          <w:rFonts w:ascii="Arial" w:hAnsi="Arial" w:cs="Arial"/>
          <w:sz w:val="22"/>
          <w:szCs w:val="22"/>
          <w:lang w:val="es-ES_tradnl"/>
        </w:rPr>
        <w:t>29</w:t>
      </w:r>
      <w:r w:rsidR="00DC43CA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F62C52">
        <w:rPr>
          <w:rFonts w:ascii="Arial" w:hAnsi="Arial" w:cs="Arial"/>
          <w:sz w:val="22"/>
          <w:szCs w:val="22"/>
          <w:lang w:val="es-ES_tradnl"/>
        </w:rPr>
        <w:t>abril de 2021</w:t>
      </w:r>
      <w:r w:rsidR="00DC43C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C1F88" w:rsidRPr="0028174E">
        <w:rPr>
          <w:rFonts w:ascii="Arial" w:hAnsi="Arial" w:cs="Arial"/>
          <w:sz w:val="22"/>
          <w:szCs w:val="22"/>
          <w:lang w:val="es-ES_tradnl"/>
        </w:rPr>
        <w:t>y el comunicado relativo al cumplimiento de las actividades concernientes al Instituto como Órgano Garante y Sujeto Obligado</w:t>
      </w:r>
      <w:r w:rsidR="00103D7D" w:rsidRPr="0028174E">
        <w:rPr>
          <w:rFonts w:ascii="Arial" w:hAnsi="Arial" w:cs="Arial"/>
          <w:sz w:val="22"/>
          <w:szCs w:val="22"/>
        </w:rPr>
        <w:t xml:space="preserve">, </w:t>
      </w:r>
      <w:r w:rsidRPr="0028174E">
        <w:rPr>
          <w:rFonts w:ascii="Arial" w:hAnsi="Arial" w:cs="Arial"/>
          <w:sz w:val="22"/>
          <w:szCs w:val="22"/>
        </w:rPr>
        <w:t>y para dar</w:t>
      </w:r>
      <w:r w:rsidR="00103D7D" w:rsidRPr="0028174E">
        <w:rPr>
          <w:rFonts w:ascii="Arial" w:hAnsi="Arial" w:cs="Arial"/>
          <w:sz w:val="22"/>
          <w:szCs w:val="22"/>
        </w:rPr>
        <w:t xml:space="preserve"> cumplimiento a la Convocatoria número </w:t>
      </w:r>
      <w:r w:rsidR="00CA29AE">
        <w:rPr>
          <w:rFonts w:ascii="Arial" w:eastAsia="Times New Roman" w:hAnsi="Arial" w:cs="Arial"/>
          <w:b/>
          <w:sz w:val="22"/>
          <w:szCs w:val="22"/>
          <w:lang w:val="es-ES_tradnl" w:eastAsia="es-MX"/>
        </w:rPr>
        <w:t>IAIPPDP/ST/125</w:t>
      </w:r>
      <w:r w:rsidR="00DC43CA" w:rsidRPr="00023336">
        <w:rPr>
          <w:rFonts w:ascii="Arial" w:eastAsia="Times New Roman" w:hAnsi="Arial" w:cs="Arial"/>
          <w:b/>
          <w:sz w:val="22"/>
          <w:szCs w:val="22"/>
          <w:lang w:val="es-ES_tradnl" w:eastAsia="es-MX"/>
        </w:rPr>
        <w:t>/2021</w:t>
      </w:r>
      <w:r w:rsidR="009B7BDC" w:rsidRPr="00023336">
        <w:rPr>
          <w:rFonts w:ascii="Arial" w:hAnsi="Arial" w:cs="Arial"/>
          <w:sz w:val="22"/>
          <w:szCs w:val="22"/>
        </w:rPr>
        <w:t xml:space="preserve"> de fecha </w:t>
      </w:r>
      <w:r w:rsidR="00CA29AE">
        <w:rPr>
          <w:rFonts w:ascii="Arial" w:hAnsi="Arial" w:cs="Arial"/>
          <w:sz w:val="22"/>
          <w:szCs w:val="22"/>
        </w:rPr>
        <w:t>veinticinco</w:t>
      </w:r>
      <w:r w:rsidR="00D41BA5" w:rsidRPr="00023336">
        <w:rPr>
          <w:rFonts w:ascii="Arial" w:hAnsi="Arial" w:cs="Arial"/>
          <w:sz w:val="22"/>
          <w:szCs w:val="22"/>
        </w:rPr>
        <w:t xml:space="preserve"> de </w:t>
      </w:r>
      <w:r w:rsidR="00F62C52">
        <w:rPr>
          <w:rFonts w:ascii="Arial" w:hAnsi="Arial" w:cs="Arial"/>
          <w:sz w:val="22"/>
          <w:szCs w:val="22"/>
        </w:rPr>
        <w:t>mayo</w:t>
      </w:r>
      <w:r w:rsidR="009B7BDC" w:rsidRPr="00023336">
        <w:rPr>
          <w:rFonts w:ascii="Arial" w:hAnsi="Arial" w:cs="Arial"/>
          <w:sz w:val="22"/>
          <w:szCs w:val="22"/>
        </w:rPr>
        <w:t xml:space="preserve"> de</w:t>
      </w:r>
      <w:r w:rsidR="00D41BA5" w:rsidRPr="00023336">
        <w:rPr>
          <w:rFonts w:ascii="Arial" w:hAnsi="Arial" w:cs="Arial"/>
          <w:sz w:val="22"/>
          <w:szCs w:val="22"/>
        </w:rPr>
        <w:t xml:space="preserve"> dos mil veintiuno</w:t>
      </w:r>
      <w:r w:rsidR="009B7BDC" w:rsidRPr="0028174E">
        <w:rPr>
          <w:rFonts w:ascii="Arial" w:hAnsi="Arial" w:cs="Arial"/>
          <w:sz w:val="22"/>
          <w:szCs w:val="22"/>
        </w:rPr>
        <w:t>, emitida por la Comisionada Presidenta</w:t>
      </w:r>
      <w:r w:rsidR="00103D7D" w:rsidRPr="0028174E">
        <w:rPr>
          <w:rFonts w:ascii="Arial" w:hAnsi="Arial" w:cs="Arial"/>
          <w:sz w:val="22"/>
          <w:szCs w:val="22"/>
        </w:rPr>
        <w:t>, y debidamente notificada a los Comisionados y al</w:t>
      </w:r>
      <w:r w:rsidR="00103D7D" w:rsidRPr="006452E3">
        <w:rPr>
          <w:rFonts w:ascii="Arial" w:hAnsi="Arial" w:cs="Arial"/>
          <w:sz w:val="22"/>
          <w:szCs w:val="22"/>
        </w:rPr>
        <w:t xml:space="preserve"> Secretario General de Acuerdos, misma que </w:t>
      </w:r>
      <w:r w:rsidR="005879DB">
        <w:rPr>
          <w:rFonts w:ascii="Arial" w:hAnsi="Arial" w:cs="Arial"/>
          <w:sz w:val="22"/>
          <w:szCs w:val="22"/>
        </w:rPr>
        <w:t>se sujeta al siguien</w:t>
      </w:r>
      <w:r w:rsidR="005D2E49">
        <w:rPr>
          <w:rFonts w:ascii="Arial" w:hAnsi="Arial" w:cs="Arial"/>
          <w:sz w:val="22"/>
          <w:szCs w:val="22"/>
        </w:rPr>
        <w:t>t</w:t>
      </w:r>
      <w:r w:rsidR="005B75FA">
        <w:rPr>
          <w:rFonts w:ascii="Arial" w:hAnsi="Arial" w:cs="Arial"/>
          <w:sz w:val="22"/>
          <w:szCs w:val="22"/>
        </w:rPr>
        <w:t xml:space="preserve">e:- </w:t>
      </w:r>
      <w:r w:rsidR="009C01A0">
        <w:rPr>
          <w:rFonts w:ascii="Arial" w:hAnsi="Arial" w:cs="Arial"/>
          <w:sz w:val="22"/>
          <w:szCs w:val="22"/>
        </w:rPr>
        <w:t xml:space="preserve">- </w:t>
      </w:r>
    </w:p>
    <w:p w14:paraId="520B8289" w14:textId="77777777" w:rsidR="00103D7D" w:rsidRPr="006452E3" w:rsidRDefault="00103D7D" w:rsidP="00103D7D">
      <w:pPr>
        <w:jc w:val="both"/>
        <w:rPr>
          <w:rFonts w:ascii="Arial" w:hAnsi="Arial" w:cs="Arial"/>
          <w:sz w:val="22"/>
          <w:szCs w:val="22"/>
        </w:rPr>
      </w:pPr>
    </w:p>
    <w:p w14:paraId="1E9B9578" w14:textId="77777777" w:rsidR="00103D7D" w:rsidRPr="006C3BC4" w:rsidRDefault="00103D7D" w:rsidP="00103D7D">
      <w:pPr>
        <w:jc w:val="center"/>
        <w:rPr>
          <w:rFonts w:ascii="Arial" w:hAnsi="Arial" w:cs="Arial"/>
          <w:b/>
          <w:sz w:val="22"/>
          <w:szCs w:val="22"/>
        </w:rPr>
      </w:pPr>
      <w:r w:rsidRPr="006C3BC4">
        <w:rPr>
          <w:rFonts w:ascii="Arial" w:hAnsi="Arial" w:cs="Arial"/>
          <w:b/>
          <w:sz w:val="22"/>
          <w:szCs w:val="22"/>
        </w:rPr>
        <w:t>ORDEN DEL DÍA</w:t>
      </w:r>
    </w:p>
    <w:p w14:paraId="51C1CBF3" w14:textId="77777777" w:rsidR="00F87EEB" w:rsidRPr="00A11BF3" w:rsidRDefault="00F87EEB" w:rsidP="00F87EE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</w:p>
    <w:p w14:paraId="67A24B06" w14:textId="2CFCDBF5" w:rsidR="00CA29AE" w:rsidRPr="00E971A5" w:rsidRDefault="00CA29AE" w:rsidP="00CA29AE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E971A5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Pase de lista de asistencia y verificación del </w:t>
      </w:r>
      <w:r w:rsidRPr="00E971A5">
        <w:rPr>
          <w:rFonts w:ascii="Arial" w:eastAsia="MS Mincho" w:hAnsi="Arial" w:cs="Arial"/>
          <w:i/>
          <w:sz w:val="20"/>
          <w:szCs w:val="20"/>
          <w:lang w:val="es-ES_tradnl" w:eastAsia="es-ES"/>
        </w:rPr>
        <w:t>quórum</w:t>
      </w:r>
      <w:r w:rsidR="000F0FDD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legal.- - - - - - - - - - - - - - - - - - - - - - - - - - - - - </w:t>
      </w:r>
    </w:p>
    <w:p w14:paraId="58250CBB" w14:textId="2F9B56FD" w:rsidR="00CA29AE" w:rsidRPr="00E971A5" w:rsidRDefault="00CA29AE" w:rsidP="00CA29AE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E971A5">
        <w:rPr>
          <w:rFonts w:ascii="Arial" w:eastAsia="MS Mincho" w:hAnsi="Arial" w:cs="Arial"/>
          <w:sz w:val="20"/>
          <w:szCs w:val="20"/>
          <w:lang w:val="es-ES_tradnl" w:eastAsia="es-ES"/>
        </w:rPr>
        <w:t>Declaraci</w:t>
      </w:r>
      <w:r w:rsidR="000F0FDD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ón de instalación de la sesión.- - - - - - - - - - - - - - - - - - - - - - - - - - - - - - - - - - - - - - - - - - </w:t>
      </w:r>
    </w:p>
    <w:p w14:paraId="20663CD3" w14:textId="3F5A106A" w:rsidR="00CA29AE" w:rsidRPr="00E971A5" w:rsidRDefault="00CA29AE" w:rsidP="00CA29AE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E971A5">
        <w:rPr>
          <w:rFonts w:ascii="Arial" w:eastAsia="MS Mincho" w:hAnsi="Arial" w:cs="Arial"/>
          <w:sz w:val="20"/>
          <w:szCs w:val="20"/>
          <w:lang w:val="es-ES_tradnl" w:eastAsia="es-ES"/>
        </w:rPr>
        <w:t>Aprobación del orden del día.</w:t>
      </w:r>
      <w:r w:rsidR="000F0FDD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- - - - - - - - - - - - - - - - - - - - - - - - - - - - - - - - - - - - - - - - - - - - - - - - - - </w:t>
      </w:r>
    </w:p>
    <w:p w14:paraId="0D382ACB" w14:textId="7D347F4E" w:rsidR="00CA29AE" w:rsidRPr="00E971A5" w:rsidRDefault="00CA29AE" w:rsidP="00CA29AE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E971A5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Aprobación y firma 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del</w:t>
      </w:r>
      <w:r w:rsidRPr="00E971A5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acta de la 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Novena</w:t>
      </w:r>
      <w:r w:rsidRPr="00E971A5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Sesión Ordinaria 2021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</w:t>
      </w:r>
      <w:r w:rsidRPr="00E971A5">
        <w:rPr>
          <w:rFonts w:ascii="Arial" w:eastAsia="MS Mincho" w:hAnsi="Arial" w:cs="Arial"/>
          <w:sz w:val="20"/>
          <w:szCs w:val="20"/>
          <w:lang w:val="es-ES_tradnl" w:eastAsia="es-ES"/>
        </w:rPr>
        <w:t>así como su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versión</w:t>
      </w:r>
      <w:r w:rsidRPr="00E971A5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estenográfica. </w:t>
      </w:r>
    </w:p>
    <w:p w14:paraId="3ECE73CE" w14:textId="6F3F7AC6" w:rsidR="00CA29AE" w:rsidRPr="00761FC9" w:rsidRDefault="00CA29AE" w:rsidP="00CA29AE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761FC9">
        <w:rPr>
          <w:rFonts w:ascii="Arial" w:eastAsia="MS Mincho" w:hAnsi="Arial" w:cs="Arial"/>
          <w:sz w:val="20"/>
          <w:szCs w:val="20"/>
          <w:lang w:val="es-ES_tradnl" w:eastAsia="es-ES"/>
        </w:rPr>
        <w:t>Aprobación de los proyectos de resolución de los recursos de revisión números R.R.A.I.062/2020, Gubernatura; R.R.A.I.096/2020, R.R.A.I.104/2020, R.R.A.I.0399/2020/SICOM, Secretaría de Finanzas; R.R.A.I.100/2020, Secretaría General de Gobierno; R.R.A.I.174/2020, R.R.A.I.176/2020, R.R.A.I.178/2020, R.R.A.I.180/2020, R.R.A.I.182/2020, Ayuntamiento de Juchitán de Zaragoza, Oaxaca; R.R.A.I.0377/2020/SICOM, Fiscalía General del Estado de Oaxaca; R.R.A.I.0409/2020/SICOM, Instituto Estatal de Educación para Adultos; R.R.A.I.0415/2020/SICOM, Secretaría de las Infraestructuras y el Ordenamiento Territorial Sustentable; R.R.A.I.0469/2020/SICOM, Fideicomiso de Fomento para el Estado de Oaxaca; R.R.A.I.0483/2020/SICOM, Ayuntamiento de Huajuapan de León, Oaxaca; R.R.A.I.0156/2021/SICOM, Ayuntamiento de Oaxaca de Juárez, presentados por la ponencia del Comisionado Licenciado Fernando Rodolfo Gómez Cuevas</w:t>
      </w:r>
      <w:r w:rsidR="000F0FDD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 xml:space="preserve">.- - - - - - - - - - - - - - - - - - - - - - - - - - - </w:t>
      </w:r>
    </w:p>
    <w:p w14:paraId="113D794F" w14:textId="2615857F" w:rsidR="00CA29AE" w:rsidRPr="00063FDC" w:rsidRDefault="00CA29AE" w:rsidP="00CA29AE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761FC9">
        <w:rPr>
          <w:rFonts w:ascii="Arial" w:eastAsia="MS Mincho" w:hAnsi="Arial" w:cs="Arial"/>
          <w:sz w:val="20"/>
          <w:szCs w:val="20"/>
          <w:lang w:val="es-ES_tradnl" w:eastAsia="es-ES"/>
        </w:rPr>
        <w:t>Aprobación de los proyectos de resolución de los recursos de revisión números R.R.A.I.0017/2021/SICOM, Tribunal Superior de Justicia del Estado de Oaxaca; R.R.A.I.023/2021, H. Ayuntamiento Santa Lucía Ocotlán; R.R.A.I.029/2021, R.R.A.I.033/2021, H. Ayuntamiento Ciudad Ixtepec; R.R.A.I.0033/2021/SICOM, Instituto Estatal Electoral y de Participación Ciudadana; R.R.A.I.0065/2021/SICOM, H. Ayuntamiento Santa María Huatulco; R.R.A.I.0412/2020/SICOM, Corporación Oaxaqueña de Radio y Televisión;  R.R.A.I.0428/2020/SICOM, R.R.A.I.0462/2020/SICOM, H. Ayuntamiento Santa Lucía del Camino; R.R.A.I.0472/2020/SICOM, Secretaría de las Infraestructuras y el Ordenamiento Territorial Sustentable del Estado de Oaxaca; R.R.A.I.0482/2020/SICOM, R.R.A.I.0490/2020/SICOM, R.R.A.I.0494/2020/SICOM, R.R.A.I.0500/2020/SICOM, R.R.A.I.0504/2020/SICOM, Secretaría General de Gobierno del Estado de Oaxaca; R.R.A.I.0486/2020/SICOM, Defensoría de los Derechos Humanos del Pueblo de Oaxaca; R.R.A.I.0502/2020/SICOM, Secretaría de Salud Servicios de Salud del Estado de Oaxaca; R.R.A.I.0508/2020/SICOM, Secretaría de Seguridad Pública del Estado de</w:t>
      </w:r>
      <w:r w:rsidRPr="008F5F92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Oaxaca, presentados por la ponencia de la Comisionada Maestra María Antonieta Velásquez Chagoya</w:t>
      </w:r>
      <w:r w:rsidR="000F0FDD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 xml:space="preserve">.- - - - - - - - - - - - - - - - - - - - - - - - - - - - - - - - - - - - - - - - - - - - - - - - - </w:t>
      </w:r>
    </w:p>
    <w:p w14:paraId="7E638C82" w14:textId="15DCEE85" w:rsidR="00CA29AE" w:rsidRPr="00063FDC" w:rsidRDefault="00CA29AE" w:rsidP="00CA29AE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 xml:space="preserve">Aprobación del </w:t>
      </w:r>
      <w:r w:rsidRPr="00063FDC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>Acuerdo ACDO/CG/IAIP/033</w:t>
      </w:r>
      <w:r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>/2021</w:t>
      </w:r>
      <w:r w:rsidRPr="00063FDC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 xml:space="preserve"> 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d</w:t>
      </w:r>
      <w:r w:rsidRPr="001214DF">
        <w:rPr>
          <w:rFonts w:ascii="Arial" w:eastAsia="MS Mincho" w:hAnsi="Arial" w:cs="Arial"/>
          <w:sz w:val="20"/>
          <w:szCs w:val="20"/>
          <w:lang w:val="es-ES_tradnl" w:eastAsia="es-ES"/>
        </w:rPr>
        <w:t>el Consejo General del Instituto de Acceso a la Información Pública y Protección de Datos Personales</w:t>
      </w:r>
      <w:r w:rsidRPr="00063FDC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 xml:space="preserve"> mediante el cual aprueban cuatro dictámenes de cumplimiento y dos dictámenes de incumplimiento con los resultados de la verificación virtual 2021 de las obligaciones de transparencia, que emite la Supervisión de Evaluación de Archivo y Datos Personales, adscrita a la Dirección de Comunicación, Capacitación, Evaluación, Archivo y Datos Personales.</w:t>
      </w:r>
      <w:r w:rsidR="000F0FDD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 xml:space="preserve">- - - - - - - - - - - - - - - - - - - - - - - - - - - - - - - - - - - - - - - - - - </w:t>
      </w:r>
    </w:p>
    <w:p w14:paraId="4C125C00" w14:textId="34357C03" w:rsidR="00CA29AE" w:rsidRDefault="00CA29AE" w:rsidP="00CA29AE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063FDC">
        <w:rPr>
          <w:rFonts w:ascii="Arial" w:eastAsia="MS Mincho" w:hAnsi="Arial" w:cs="Arial"/>
          <w:sz w:val="20"/>
          <w:szCs w:val="20"/>
          <w:lang w:val="es-ES_tradnl" w:eastAsia="es-ES"/>
        </w:rPr>
        <w:lastRenderedPageBreak/>
        <w:t>Aprobación del Acuerdo ACDO/CG/IAIP/034/2021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,</w:t>
      </w:r>
      <w:r w:rsidRPr="00063FDC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por el que el Consejo General del Instituto de Acceso a la Información Pública y Protección de Datos Personales, aprueba que lo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s sujetos obligados del ámbito municipal del e</w:t>
      </w:r>
      <w:r w:rsidRPr="00063FDC">
        <w:rPr>
          <w:rFonts w:ascii="Arial" w:eastAsia="MS Mincho" w:hAnsi="Arial" w:cs="Arial"/>
          <w:sz w:val="20"/>
          <w:szCs w:val="20"/>
          <w:lang w:val="es-ES_tradnl" w:eastAsia="es-ES"/>
        </w:rPr>
        <w:t>stado de Oaxaca realicen las previsiones necesarias respecto a la descarga, conservación y eventual eliminación  de la información correspondiente a todos los formatos que se encuentran vinculados y forman parte de las tablas de aplicabilidad aprobadas y actualizadas, en relación “de las obligaciones de transparencia comunes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” determinado por el Organismo G</w:t>
      </w:r>
      <w:r w:rsidR="000F0FDD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arante.- - - - - - - - - - - - - - - - - - - - - - - - - - - - - - - - - - - - - - - - - - - - - - - - - - - - - - - - </w:t>
      </w:r>
    </w:p>
    <w:p w14:paraId="776040BE" w14:textId="6433F286" w:rsidR="00CA29AE" w:rsidRDefault="00CA29AE" w:rsidP="00CA29AE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173D51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>Aprobación del Acuerdo ACDO/CG/IAIP/035/2021</w:t>
      </w:r>
      <w:r w:rsidRPr="00173D51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del Consejo General del Instituto de Acceso a la Información Pública y Protección de Datos Personales, mediante el cual aprueban las medidas de apr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emio que serán impuestas a los H</w:t>
      </w:r>
      <w:r w:rsidRPr="00173D51">
        <w:rPr>
          <w:rFonts w:ascii="Arial" w:eastAsia="MS Mincho" w:hAnsi="Arial" w:cs="Arial"/>
          <w:sz w:val="20"/>
          <w:szCs w:val="20"/>
          <w:lang w:val="es-ES_tradnl" w:eastAsia="es-ES"/>
        </w:rPr>
        <w:t>. Ayuntamientos de Cuilápam de Guerrero, Santiago Suchilquitongo, Acatlán de Pérez de Figuero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a, Juchitán de Zaragoza, Santa C</w:t>
      </w:r>
      <w:r w:rsidRPr="00173D51">
        <w:rPr>
          <w:rFonts w:ascii="Arial" w:eastAsia="MS Mincho" w:hAnsi="Arial" w:cs="Arial"/>
          <w:sz w:val="20"/>
          <w:szCs w:val="20"/>
          <w:lang w:val="es-ES_tradnl" w:eastAsia="es-ES"/>
        </w:rPr>
        <w:t>ruz Amilpas, Huautla de Jiménez, Salina Cruz, Constancia del Rosario y San Bartolo Coyotepec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.</w:t>
      </w:r>
      <w:r w:rsidR="000F0FDD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- - - - - - - - - - - - - - - - </w:t>
      </w:r>
    </w:p>
    <w:p w14:paraId="42A0A392" w14:textId="6F345F99" w:rsidR="00CA29AE" w:rsidRPr="00761FC9" w:rsidRDefault="00CA29AE" w:rsidP="00CA29AE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761FC9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>Aprobación del Acuerdo ACDO/CG/IAIP/036/2021</w:t>
      </w:r>
      <w:r w:rsidRPr="00761FC9">
        <w:rPr>
          <w:rFonts w:ascii="Arial" w:eastAsia="Times New Roman" w:hAnsi="Arial" w:cs="Arial"/>
          <w:sz w:val="20"/>
          <w:szCs w:val="20"/>
          <w:lang w:val="es-ES_tradnl" w:eastAsia="es-MX"/>
        </w:rPr>
        <w:t xml:space="preserve"> que emite el Consejo General del </w:t>
      </w:r>
      <w:r w:rsidRPr="00761FC9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Instituto de Acceso a la Información Pública y Protección de Datos Personales</w:t>
      </w:r>
      <w:r w:rsidRPr="00761FC9">
        <w:rPr>
          <w:rFonts w:ascii="Arial" w:eastAsia="Times New Roman" w:hAnsi="Arial" w:cs="Arial"/>
          <w:sz w:val="20"/>
          <w:szCs w:val="20"/>
          <w:lang w:val="es-ES_tradnl" w:eastAsia="es-MX"/>
        </w:rPr>
        <w:t>, me</w:t>
      </w:r>
      <w:r>
        <w:rPr>
          <w:rFonts w:ascii="Arial" w:eastAsia="Times New Roman" w:hAnsi="Arial" w:cs="Arial"/>
          <w:sz w:val="20"/>
          <w:szCs w:val="20"/>
          <w:lang w:val="es-ES_tradnl" w:eastAsia="es-MX"/>
        </w:rPr>
        <w:t>diante el cual se actualiza el P</w:t>
      </w:r>
      <w:r w:rsidRPr="00761FC9">
        <w:rPr>
          <w:rFonts w:ascii="Arial" w:eastAsia="Times New Roman" w:hAnsi="Arial" w:cs="Arial"/>
          <w:sz w:val="20"/>
          <w:szCs w:val="20"/>
          <w:lang w:val="es-ES_tradnl" w:eastAsia="es-MX"/>
        </w:rPr>
        <w:t>adrón de sujetos obligados de la entidad, en términos de lo dispuesto por los artículos 23 de la Ley General de Transparencia y Acceso a la Información Pública; 7, 15, 69 y  87 fracción II, incisos a y c,   de la Ley de Transparencia y Acceso a la Información Pública para el Estado de Oaxaca.</w:t>
      </w:r>
      <w:r w:rsidR="000F0FDD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- - - - - - - - - - - - - - - - - - - - - - - - - - - - - - - - - - - - - - - - - - - - - - - - - - - - - - - - - - - - - - - - - </w:t>
      </w:r>
    </w:p>
    <w:p w14:paraId="27AFFD45" w14:textId="2779A2D6" w:rsidR="00CA29AE" w:rsidRPr="00197E9A" w:rsidRDefault="00CA29AE" w:rsidP="00CA29AE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A26083">
        <w:rPr>
          <w:rFonts w:ascii="Arial" w:eastAsia="MS Mincho" w:hAnsi="Arial" w:cs="Arial"/>
          <w:sz w:val="20"/>
          <w:szCs w:val="20"/>
          <w:lang w:val="es-ES_tradnl" w:eastAsia="es-ES"/>
        </w:rPr>
        <w:t>Asuntos Generales.</w:t>
      </w:r>
      <w:r w:rsidR="000F0FDD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- - - - - - - - - - - - - - - - - - - - - - - - - - - - - - - - - - - - - - - - - - - - - - - - - - - - - - - - - </w:t>
      </w:r>
    </w:p>
    <w:p w14:paraId="2A6CE266" w14:textId="4DCCDE2C" w:rsidR="00F62C52" w:rsidRPr="000D5502" w:rsidRDefault="00CA29AE" w:rsidP="00CA29AE">
      <w:pPr>
        <w:numPr>
          <w:ilvl w:val="0"/>
          <w:numId w:val="3"/>
        </w:numPr>
        <w:ind w:left="425" w:hanging="425"/>
        <w:contextualSpacing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BA5E52">
        <w:rPr>
          <w:rFonts w:ascii="Arial" w:eastAsia="MS Mincho" w:hAnsi="Arial" w:cs="Arial"/>
          <w:sz w:val="20"/>
          <w:szCs w:val="20"/>
          <w:lang w:val="es-ES_tradnl" w:eastAsia="es-ES"/>
        </w:rPr>
        <w:t>Clausura de la Sesión.</w:t>
      </w:r>
      <w:r w:rsidR="000F0FDD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- - - - - - - - - - - - - - - - - - - - - - - - - - - - - - - - - - - - - - - - - - - - - - - - - - - - - - - </w:t>
      </w:r>
    </w:p>
    <w:p w14:paraId="7A360560" w14:textId="7BE7A14B" w:rsidR="008D0679" w:rsidRDefault="0039184B" w:rsidP="00F62C52">
      <w:pPr>
        <w:ind w:left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</w:t>
      </w:r>
    </w:p>
    <w:p w14:paraId="175DD6DF" w14:textId="1127F141" w:rsidR="00103D7D" w:rsidRDefault="00703BBA" w:rsidP="00103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Comisionada Presidenta</w:t>
      </w:r>
      <w:r w:rsidR="00103D7D" w:rsidRPr="006452E3">
        <w:rPr>
          <w:rFonts w:ascii="Arial" w:hAnsi="Arial" w:cs="Arial"/>
          <w:sz w:val="22"/>
          <w:szCs w:val="22"/>
        </w:rPr>
        <w:t xml:space="preserve"> procedió al desaho</w:t>
      </w:r>
      <w:r w:rsidR="00F9409B">
        <w:rPr>
          <w:rFonts w:ascii="Arial" w:hAnsi="Arial" w:cs="Arial"/>
          <w:sz w:val="22"/>
          <w:szCs w:val="22"/>
        </w:rPr>
        <w:t>go del punto número 1 (uno) de o</w:t>
      </w:r>
      <w:r w:rsidR="00103D7D" w:rsidRPr="006452E3">
        <w:rPr>
          <w:rFonts w:ascii="Arial" w:hAnsi="Arial" w:cs="Arial"/>
          <w:sz w:val="22"/>
          <w:szCs w:val="22"/>
        </w:rPr>
        <w:t>rden del día, relativo a</w:t>
      </w:r>
      <w:r w:rsidR="00FE58E5">
        <w:rPr>
          <w:rFonts w:ascii="Arial" w:hAnsi="Arial" w:cs="Arial"/>
          <w:sz w:val="22"/>
          <w:szCs w:val="22"/>
        </w:rPr>
        <w:t>l</w:t>
      </w:r>
      <w:r w:rsidR="00103D7D" w:rsidRPr="006452E3">
        <w:rPr>
          <w:rFonts w:ascii="Arial" w:hAnsi="Arial" w:cs="Arial"/>
          <w:sz w:val="22"/>
          <w:szCs w:val="22"/>
        </w:rPr>
        <w:t xml:space="preserve"> pase de lista y verificación del </w:t>
      </w:r>
      <w:r w:rsidR="00103D7D" w:rsidRPr="006452E3">
        <w:rPr>
          <w:rFonts w:ascii="Arial" w:hAnsi="Arial" w:cs="Arial"/>
          <w:i/>
          <w:sz w:val="22"/>
          <w:szCs w:val="22"/>
        </w:rPr>
        <w:t xml:space="preserve">quórum </w:t>
      </w:r>
      <w:r w:rsidR="00103D7D" w:rsidRPr="006452E3">
        <w:rPr>
          <w:rFonts w:ascii="Arial" w:hAnsi="Arial" w:cs="Arial"/>
          <w:sz w:val="22"/>
          <w:szCs w:val="22"/>
        </w:rPr>
        <w:t>legal, solicitando al Secretario Genera</w:t>
      </w:r>
      <w:r w:rsidR="00FE58E5">
        <w:rPr>
          <w:rFonts w:ascii="Arial" w:hAnsi="Arial" w:cs="Arial"/>
          <w:sz w:val="22"/>
          <w:szCs w:val="22"/>
        </w:rPr>
        <w:t>l de Acuerdos de este Instituto</w:t>
      </w:r>
      <w:r w:rsidR="00103D7D" w:rsidRPr="006452E3">
        <w:rPr>
          <w:rFonts w:ascii="Arial" w:hAnsi="Arial" w:cs="Arial"/>
          <w:sz w:val="22"/>
          <w:szCs w:val="22"/>
        </w:rPr>
        <w:t xml:space="preserve"> realizar el pase de lista de asistencia correspondiente, mismo que es realizado por el Licenciado </w:t>
      </w:r>
      <w:r w:rsidR="008A7331">
        <w:rPr>
          <w:rFonts w:ascii="Arial" w:hAnsi="Arial" w:cs="Arial"/>
          <w:sz w:val="22"/>
          <w:szCs w:val="22"/>
        </w:rPr>
        <w:t>Guadalupe Gustavo Díaz Altamirano</w:t>
      </w:r>
      <w:r w:rsidR="00103D7D" w:rsidRPr="006452E3">
        <w:rPr>
          <w:rFonts w:ascii="Arial" w:hAnsi="Arial" w:cs="Arial"/>
          <w:sz w:val="22"/>
          <w:szCs w:val="22"/>
        </w:rPr>
        <w:t xml:space="preserve">, quien a su vez efectuado, manifiesta </w:t>
      </w:r>
      <w:r w:rsidR="008A7331">
        <w:rPr>
          <w:rFonts w:ascii="Arial" w:hAnsi="Arial" w:cs="Arial"/>
          <w:sz w:val="22"/>
          <w:szCs w:val="22"/>
        </w:rPr>
        <w:t xml:space="preserve">a </w:t>
      </w:r>
      <w:r w:rsidR="00A11BF3">
        <w:rPr>
          <w:rFonts w:ascii="Arial" w:hAnsi="Arial" w:cs="Arial"/>
          <w:sz w:val="22"/>
          <w:szCs w:val="22"/>
        </w:rPr>
        <w:t>la Comisionada</w:t>
      </w:r>
      <w:r w:rsidR="00097B46">
        <w:rPr>
          <w:rFonts w:ascii="Arial" w:hAnsi="Arial" w:cs="Arial"/>
          <w:sz w:val="22"/>
          <w:szCs w:val="22"/>
        </w:rPr>
        <w:t xml:space="preserve"> Presidenta</w:t>
      </w:r>
      <w:r w:rsidR="00A11BF3">
        <w:rPr>
          <w:rFonts w:ascii="Arial" w:hAnsi="Arial" w:cs="Arial"/>
          <w:sz w:val="22"/>
          <w:szCs w:val="22"/>
        </w:rPr>
        <w:t xml:space="preserve"> y al Comisionado,</w:t>
      </w:r>
      <w:r w:rsidR="00103D7D" w:rsidRPr="006452E3">
        <w:rPr>
          <w:rFonts w:ascii="Arial" w:hAnsi="Arial" w:cs="Arial"/>
          <w:sz w:val="22"/>
          <w:szCs w:val="22"/>
        </w:rPr>
        <w:t xml:space="preserve"> Integrantes del Consejo General</w:t>
      </w:r>
      <w:r w:rsidR="00A11BF3">
        <w:rPr>
          <w:rFonts w:ascii="Arial" w:hAnsi="Arial" w:cs="Arial"/>
          <w:sz w:val="22"/>
          <w:szCs w:val="22"/>
        </w:rPr>
        <w:t>,</w:t>
      </w:r>
      <w:r w:rsidR="00103D7D" w:rsidRPr="006452E3">
        <w:rPr>
          <w:rFonts w:ascii="Arial" w:hAnsi="Arial" w:cs="Arial"/>
          <w:sz w:val="22"/>
          <w:szCs w:val="22"/>
        </w:rPr>
        <w:t xml:space="preserve"> que después de haber pasado lista de asistencia y</w:t>
      </w:r>
      <w:r w:rsidR="00CD3FDF" w:rsidRPr="00CD3FDF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</w:t>
      </w:r>
      <w:r w:rsidR="00CD3FDF" w:rsidRPr="003775E6">
        <w:rPr>
          <w:rFonts w:ascii="Arial" w:eastAsia="Times New Roman" w:hAnsi="Arial" w:cs="Arial"/>
          <w:bCs/>
          <w:sz w:val="22"/>
          <w:szCs w:val="22"/>
          <w:lang w:eastAsia="es-ES"/>
        </w:rPr>
        <w:t>con fundamento en el artículo 86 de la Ley de Transparencia Acceso a la Información Pública para el Estado de Oaxaca, y 25 del Reglamento</w:t>
      </w:r>
      <w:r w:rsidR="00CD3FDF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Interno de este Órgano Garante</w:t>
      </w:r>
      <w:r w:rsidR="00103D7D" w:rsidRPr="006452E3">
        <w:rPr>
          <w:rFonts w:ascii="Arial" w:hAnsi="Arial" w:cs="Arial"/>
          <w:sz w:val="22"/>
          <w:szCs w:val="22"/>
        </w:rPr>
        <w:t xml:space="preserve">, se declara la existencia del </w:t>
      </w:r>
      <w:r w:rsidR="00103D7D" w:rsidRPr="006452E3">
        <w:rPr>
          <w:rFonts w:ascii="Arial" w:hAnsi="Arial" w:cs="Arial"/>
          <w:i/>
          <w:sz w:val="22"/>
          <w:szCs w:val="22"/>
        </w:rPr>
        <w:t xml:space="preserve">quórum </w:t>
      </w:r>
      <w:r w:rsidR="008230CD">
        <w:rPr>
          <w:rFonts w:ascii="Arial" w:hAnsi="Arial" w:cs="Arial"/>
          <w:sz w:val="22"/>
          <w:szCs w:val="22"/>
        </w:rPr>
        <w:t xml:space="preserve">legal.- - </w:t>
      </w:r>
      <w:r w:rsidR="004B28A6">
        <w:rPr>
          <w:rFonts w:ascii="Arial" w:hAnsi="Arial" w:cs="Arial"/>
          <w:sz w:val="22"/>
          <w:szCs w:val="22"/>
        </w:rPr>
        <w:t xml:space="preserve">- </w:t>
      </w:r>
      <w:r w:rsidR="00A11BF3">
        <w:rPr>
          <w:rFonts w:ascii="Arial" w:hAnsi="Arial" w:cs="Arial"/>
          <w:sz w:val="22"/>
          <w:szCs w:val="22"/>
        </w:rPr>
        <w:t xml:space="preserve">- </w:t>
      </w:r>
    </w:p>
    <w:p w14:paraId="0608DC31" w14:textId="77777777" w:rsidR="008A7331" w:rsidRPr="006452E3" w:rsidRDefault="008A7331" w:rsidP="00103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80689B" w14:textId="49F9A5A6" w:rsidR="00DE79F4" w:rsidRDefault="004A1313" w:rsidP="008F15D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Enseguida, la Comisionada Presidenta procedió</w:t>
      </w:r>
      <w:r w:rsidR="00103D7D" w:rsidRPr="006452E3">
        <w:rPr>
          <w:rFonts w:ascii="Arial" w:hAnsi="Arial" w:cs="Arial"/>
          <w:sz w:val="22"/>
          <w:szCs w:val="22"/>
        </w:rPr>
        <w:t xml:space="preserve"> al desahog</w:t>
      </w:r>
      <w:r w:rsidR="00F9409B">
        <w:rPr>
          <w:rFonts w:ascii="Arial" w:hAnsi="Arial" w:cs="Arial"/>
          <w:sz w:val="22"/>
          <w:szCs w:val="22"/>
        </w:rPr>
        <w:t>o del punto número 2 (dos) del o</w:t>
      </w:r>
      <w:r w:rsidR="00103D7D" w:rsidRPr="006452E3">
        <w:rPr>
          <w:rFonts w:ascii="Arial" w:hAnsi="Arial" w:cs="Arial"/>
          <w:sz w:val="22"/>
          <w:szCs w:val="22"/>
        </w:rPr>
        <w:t>rden del día, relativo a la Declaración de la Instalación de l</w:t>
      </w:r>
      <w:r w:rsidR="00175609">
        <w:rPr>
          <w:rFonts w:ascii="Arial" w:hAnsi="Arial" w:cs="Arial"/>
          <w:sz w:val="22"/>
          <w:szCs w:val="22"/>
        </w:rPr>
        <w:t>a Sesión, manifestando</w:t>
      </w:r>
      <w:r w:rsidR="00103D7D" w:rsidRPr="006452E3">
        <w:rPr>
          <w:rFonts w:ascii="Arial" w:hAnsi="Arial" w:cs="Arial"/>
          <w:sz w:val="22"/>
          <w:szCs w:val="22"/>
        </w:rPr>
        <w:t>: “</w:t>
      </w:r>
      <w:r w:rsidR="00F86B3D">
        <w:rPr>
          <w:rFonts w:ascii="Arial" w:eastAsia="Calibri" w:hAnsi="Arial" w:cs="Arial"/>
          <w:i/>
          <w:sz w:val="22"/>
          <w:szCs w:val="22"/>
        </w:rPr>
        <w:t xml:space="preserve">siendo </w:t>
      </w:r>
      <w:r w:rsidR="00A13C4C" w:rsidRPr="0028174E">
        <w:rPr>
          <w:rFonts w:ascii="Arial" w:eastAsia="Calibri" w:hAnsi="Arial" w:cs="Arial"/>
          <w:i/>
          <w:sz w:val="22"/>
          <w:szCs w:val="22"/>
        </w:rPr>
        <w:t xml:space="preserve">las </w:t>
      </w:r>
      <w:r w:rsidR="008F15D4">
        <w:rPr>
          <w:rFonts w:ascii="Arial" w:eastAsia="Calibri" w:hAnsi="Arial" w:cs="Arial"/>
          <w:i/>
          <w:sz w:val="22"/>
          <w:szCs w:val="22"/>
        </w:rPr>
        <w:t>catorce</w:t>
      </w:r>
      <w:r w:rsidR="00C13F86">
        <w:rPr>
          <w:rFonts w:ascii="Arial" w:eastAsia="Calibri" w:hAnsi="Arial" w:cs="Arial"/>
          <w:i/>
          <w:sz w:val="22"/>
          <w:szCs w:val="22"/>
        </w:rPr>
        <w:t xml:space="preserve"> horas con </w:t>
      </w:r>
      <w:r w:rsidR="00CA29AE">
        <w:rPr>
          <w:rFonts w:ascii="Arial" w:eastAsia="Calibri" w:hAnsi="Arial" w:cs="Arial"/>
          <w:i/>
          <w:sz w:val="22"/>
          <w:szCs w:val="22"/>
        </w:rPr>
        <w:t>catorce</w:t>
      </w:r>
      <w:r w:rsidR="00D93D68">
        <w:rPr>
          <w:rFonts w:ascii="Arial" w:eastAsia="Calibri" w:hAnsi="Arial" w:cs="Arial"/>
          <w:i/>
          <w:sz w:val="22"/>
          <w:szCs w:val="22"/>
        </w:rPr>
        <w:t xml:space="preserve"> </w:t>
      </w:r>
      <w:r w:rsidR="00511AFD" w:rsidRPr="0028174E">
        <w:rPr>
          <w:rFonts w:ascii="Arial" w:eastAsia="Calibri" w:hAnsi="Arial" w:cs="Arial"/>
          <w:i/>
          <w:sz w:val="22"/>
          <w:szCs w:val="22"/>
        </w:rPr>
        <w:t>minutos</w:t>
      </w:r>
      <w:r w:rsidR="00CA29AE">
        <w:rPr>
          <w:rFonts w:ascii="Arial" w:eastAsia="Calibri" w:hAnsi="Arial" w:cs="Arial"/>
          <w:i/>
          <w:sz w:val="22"/>
          <w:szCs w:val="22"/>
        </w:rPr>
        <w:t xml:space="preserve"> del día veintiséis</w:t>
      </w:r>
      <w:r w:rsidR="006340EC" w:rsidRPr="0028174E">
        <w:rPr>
          <w:rFonts w:ascii="Arial" w:eastAsia="Calibri" w:hAnsi="Arial" w:cs="Arial"/>
          <w:i/>
          <w:sz w:val="22"/>
          <w:szCs w:val="22"/>
        </w:rPr>
        <w:t xml:space="preserve"> de </w:t>
      </w:r>
      <w:r w:rsidR="00F62C52">
        <w:rPr>
          <w:rFonts w:ascii="Arial" w:eastAsia="Calibri" w:hAnsi="Arial" w:cs="Arial"/>
          <w:i/>
          <w:sz w:val="22"/>
          <w:szCs w:val="22"/>
        </w:rPr>
        <w:t>mayo</w:t>
      </w:r>
      <w:r w:rsidR="004715F9" w:rsidRPr="0028174E">
        <w:rPr>
          <w:rFonts w:ascii="Arial" w:eastAsia="Calibri" w:hAnsi="Arial" w:cs="Arial"/>
          <w:i/>
          <w:sz w:val="22"/>
          <w:szCs w:val="22"/>
        </w:rPr>
        <w:t xml:space="preserve"> del</w:t>
      </w:r>
      <w:r w:rsidR="00F86B3D">
        <w:rPr>
          <w:rFonts w:ascii="Arial" w:eastAsia="Calibri" w:hAnsi="Arial" w:cs="Arial"/>
          <w:i/>
          <w:sz w:val="22"/>
          <w:szCs w:val="22"/>
        </w:rPr>
        <w:t xml:space="preserve"> dos mil </w:t>
      </w:r>
      <w:r w:rsidR="006340EC" w:rsidRPr="0028174E">
        <w:rPr>
          <w:rFonts w:ascii="Arial" w:eastAsia="Calibri" w:hAnsi="Arial" w:cs="Arial"/>
          <w:i/>
          <w:sz w:val="22"/>
          <w:szCs w:val="22"/>
        </w:rPr>
        <w:t>veintiuno</w:t>
      </w:r>
      <w:r w:rsidR="004715F9" w:rsidRPr="0028174E">
        <w:rPr>
          <w:rFonts w:ascii="Arial" w:eastAsia="Calibri" w:hAnsi="Arial" w:cs="Arial"/>
          <w:i/>
          <w:sz w:val="22"/>
          <w:szCs w:val="22"/>
        </w:rPr>
        <w:t xml:space="preserve">, se declara formalmente instalada la </w:t>
      </w:r>
      <w:r w:rsidR="00CA29AE">
        <w:rPr>
          <w:rFonts w:ascii="Arial" w:eastAsia="Calibri" w:hAnsi="Arial" w:cs="Arial"/>
          <w:i/>
          <w:sz w:val="22"/>
          <w:szCs w:val="22"/>
        </w:rPr>
        <w:t>Décima</w:t>
      </w:r>
      <w:r w:rsidR="006340EC" w:rsidRPr="0028174E">
        <w:rPr>
          <w:rFonts w:ascii="Arial" w:eastAsia="Calibri" w:hAnsi="Arial" w:cs="Arial"/>
          <w:i/>
          <w:sz w:val="22"/>
          <w:szCs w:val="22"/>
        </w:rPr>
        <w:t xml:space="preserve"> Sesión Ordinaria 2021</w:t>
      </w:r>
      <w:r w:rsidR="004715F9" w:rsidRPr="0028174E">
        <w:rPr>
          <w:rFonts w:ascii="Arial" w:eastAsia="Calibri" w:hAnsi="Arial" w:cs="Arial"/>
          <w:i/>
          <w:sz w:val="22"/>
          <w:szCs w:val="22"/>
        </w:rPr>
        <w:t>, de</w:t>
      </w:r>
      <w:r w:rsidR="004715F9" w:rsidRPr="004715F9">
        <w:rPr>
          <w:rFonts w:ascii="Arial" w:eastAsia="Calibri" w:hAnsi="Arial" w:cs="Arial"/>
          <w:i/>
          <w:sz w:val="22"/>
          <w:szCs w:val="22"/>
        </w:rPr>
        <w:t xml:space="preserve"> este Consejo General del Instituto de Acceso a la Información Pública y Protección de Datos Personales del Estado de Oaxaca, muchas gracias</w:t>
      </w:r>
      <w:r w:rsidR="00175609">
        <w:rPr>
          <w:rFonts w:ascii="Arial" w:hAnsi="Arial" w:cs="Arial"/>
          <w:i/>
          <w:sz w:val="22"/>
          <w:szCs w:val="22"/>
        </w:rPr>
        <w:t>”.</w:t>
      </w:r>
      <w:r w:rsidR="00FE58E5">
        <w:rPr>
          <w:rFonts w:ascii="Arial" w:hAnsi="Arial" w:cs="Arial"/>
          <w:i/>
          <w:sz w:val="22"/>
          <w:szCs w:val="22"/>
        </w:rPr>
        <w:t xml:space="preserve"> </w:t>
      </w:r>
      <w:r w:rsidR="00175609">
        <w:rPr>
          <w:rFonts w:ascii="Arial" w:hAnsi="Arial" w:cs="Arial"/>
          <w:i/>
          <w:sz w:val="22"/>
          <w:szCs w:val="22"/>
        </w:rPr>
        <w:t>- - - - - - - - - - - - - - - - - - - - - - -</w:t>
      </w:r>
      <w:r w:rsidR="00A13C4C">
        <w:rPr>
          <w:rFonts w:ascii="Arial" w:hAnsi="Arial" w:cs="Arial"/>
          <w:i/>
          <w:sz w:val="22"/>
          <w:szCs w:val="22"/>
        </w:rPr>
        <w:t xml:space="preserve"> - </w:t>
      </w:r>
      <w:r w:rsidR="00097B46">
        <w:rPr>
          <w:rFonts w:ascii="Arial" w:hAnsi="Arial" w:cs="Arial"/>
          <w:i/>
          <w:sz w:val="22"/>
          <w:szCs w:val="22"/>
        </w:rPr>
        <w:t>- - - - -</w:t>
      </w:r>
      <w:r w:rsidR="00F86B3D">
        <w:rPr>
          <w:rFonts w:ascii="Arial" w:hAnsi="Arial" w:cs="Arial"/>
          <w:i/>
          <w:sz w:val="22"/>
          <w:szCs w:val="22"/>
        </w:rPr>
        <w:t xml:space="preserve"> </w:t>
      </w:r>
      <w:r w:rsidR="002E362F">
        <w:rPr>
          <w:rFonts w:ascii="Arial" w:hAnsi="Arial" w:cs="Arial"/>
          <w:i/>
          <w:sz w:val="22"/>
          <w:szCs w:val="22"/>
        </w:rPr>
        <w:t xml:space="preserve">- - - - - - - - - - - </w:t>
      </w:r>
      <w:r w:rsidR="008F15D4">
        <w:rPr>
          <w:rFonts w:ascii="Arial" w:hAnsi="Arial" w:cs="Arial"/>
          <w:i/>
          <w:sz w:val="22"/>
          <w:szCs w:val="22"/>
        </w:rPr>
        <w:t xml:space="preserve">- - - - - - </w:t>
      </w:r>
      <w:r w:rsidR="00CA29AE">
        <w:rPr>
          <w:rFonts w:ascii="Arial" w:hAnsi="Arial" w:cs="Arial"/>
          <w:i/>
          <w:sz w:val="22"/>
          <w:szCs w:val="22"/>
        </w:rPr>
        <w:t xml:space="preserve">- - </w:t>
      </w:r>
    </w:p>
    <w:p w14:paraId="17913B8C" w14:textId="77777777" w:rsidR="00CA29AE" w:rsidRDefault="00CA29AE" w:rsidP="008F15D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CD42136" w14:textId="0B12CC5C" w:rsidR="00E800C5" w:rsidRPr="001E2840" w:rsidRDefault="00E800C5" w:rsidP="00E800C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continuación, la Comisionada Presidenta procedió al desahogo del punto número 3 (tres) del orden del día, relativo a la aprobación del mismo, y en este punto, solicitó al Comisionado Lic. Fernando Rodolfo Gómez Cueva</w:t>
      </w:r>
      <w:r w:rsidR="00F9409B">
        <w:rPr>
          <w:rFonts w:ascii="Arial" w:hAnsi="Arial" w:cs="Arial"/>
          <w:sz w:val="22"/>
          <w:szCs w:val="22"/>
        </w:rPr>
        <w:t>s, poder obviar la lectura del o</w:t>
      </w:r>
      <w:r>
        <w:rPr>
          <w:rFonts w:ascii="Arial" w:hAnsi="Arial" w:cs="Arial"/>
          <w:sz w:val="22"/>
          <w:szCs w:val="22"/>
        </w:rPr>
        <w:t xml:space="preserve">rden del día contenido en la convocatoria correspondiente, toda vez que fue circulada en tiempo y forma </w:t>
      </w:r>
      <w:r w:rsidRPr="00771BF9">
        <w:rPr>
          <w:rFonts w:ascii="Arial" w:eastAsia="Calibri" w:hAnsi="Arial" w:cs="Arial"/>
          <w:sz w:val="22"/>
          <w:szCs w:val="22"/>
        </w:rPr>
        <w:t>a través de los medios digitales correspondientes</w:t>
      </w:r>
      <w:r>
        <w:rPr>
          <w:rFonts w:ascii="Arial" w:hAnsi="Arial" w:cs="Arial"/>
          <w:sz w:val="22"/>
          <w:szCs w:val="22"/>
        </w:rPr>
        <w:t xml:space="preserve">.- - - - - - - - - - - - - - - - - - - - - - - - - - - - - - - - - - - - - - - - - - -  </w:t>
      </w:r>
    </w:p>
    <w:p w14:paraId="1102BF53" w14:textId="28218667" w:rsidR="00AC01B0" w:rsidRDefault="00E800C5" w:rsidP="00AC01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dispensa de la le</w:t>
      </w:r>
      <w:r w:rsidR="00F9409B">
        <w:rPr>
          <w:rFonts w:ascii="Arial" w:hAnsi="Arial" w:cs="Arial"/>
          <w:sz w:val="22"/>
          <w:szCs w:val="22"/>
        </w:rPr>
        <w:t>ctura del o</w:t>
      </w:r>
      <w:r>
        <w:rPr>
          <w:rFonts w:ascii="Arial" w:hAnsi="Arial" w:cs="Arial"/>
          <w:sz w:val="22"/>
          <w:szCs w:val="22"/>
        </w:rPr>
        <w:t xml:space="preserve">rden del día, así como su contenido fueron aprobados por unanimidad de votos.- - - - - - - - - - - - - - - - - - - - - - - - - - - - - - - - - - - - - - - - - - - - - - - - - - - - </w:t>
      </w:r>
    </w:p>
    <w:p w14:paraId="0E51CE30" w14:textId="77777777" w:rsidR="00E800C5" w:rsidRDefault="00E800C5" w:rsidP="00AC01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6ED26D" w14:textId="3FBADC16" w:rsidR="00BB6C3F" w:rsidRDefault="00BB6C3F" w:rsidP="00BB6C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62F">
        <w:rPr>
          <w:rFonts w:ascii="Arial" w:hAnsi="Arial" w:cs="Arial"/>
          <w:sz w:val="22"/>
          <w:szCs w:val="22"/>
        </w:rPr>
        <w:t xml:space="preserve">La Comisionada Presidenta procedió al desahogo del punto número 4 (cuatro) del orden del </w:t>
      </w:r>
      <w:r w:rsidRPr="00E800C5">
        <w:rPr>
          <w:rFonts w:ascii="Arial" w:hAnsi="Arial" w:cs="Arial"/>
          <w:sz w:val="22"/>
          <w:szCs w:val="22"/>
        </w:rPr>
        <w:t xml:space="preserve">día, relativo a la </w:t>
      </w:r>
      <w:r w:rsidR="00F9409B">
        <w:rPr>
          <w:rFonts w:ascii="Arial" w:eastAsia="MS Mincho" w:hAnsi="Arial" w:cs="Arial"/>
          <w:sz w:val="22"/>
          <w:szCs w:val="22"/>
          <w:lang w:val="es-ES_tradnl" w:eastAsia="es-ES"/>
        </w:rPr>
        <w:t>a</w:t>
      </w:r>
      <w:r w:rsidR="0005548D" w:rsidRPr="005C13F1">
        <w:rPr>
          <w:rFonts w:ascii="Arial" w:eastAsia="MS Mincho" w:hAnsi="Arial" w:cs="Arial"/>
          <w:sz w:val="22"/>
          <w:szCs w:val="22"/>
          <w:lang w:val="es-ES_tradnl" w:eastAsia="es-ES"/>
        </w:rPr>
        <w:t>probación y firma del acta de la Novena Sesión Ordinaria 2021 así como su versión estenográfica</w:t>
      </w:r>
      <w:r w:rsidRPr="005C13F1">
        <w:rPr>
          <w:rFonts w:ascii="Arial" w:eastAsia="MS Mincho" w:hAnsi="Arial" w:cs="Arial"/>
          <w:sz w:val="22"/>
          <w:szCs w:val="22"/>
          <w:lang w:val="es-ES_tradnl" w:eastAsia="es-ES"/>
        </w:rPr>
        <w:t>, para lo cual, realizó la siguiente declaratoria</w:t>
      </w:r>
      <w:r w:rsidRPr="00E800C5">
        <w:rPr>
          <w:rFonts w:ascii="Arial" w:hAnsi="Arial" w:cs="Arial"/>
          <w:sz w:val="22"/>
          <w:szCs w:val="22"/>
        </w:rPr>
        <w:t>: “</w:t>
      </w:r>
      <w:r w:rsidRPr="00E800C5">
        <w:rPr>
          <w:rFonts w:ascii="Arial" w:eastAsia="Calibri" w:hAnsi="Arial" w:cs="Arial"/>
          <w:i/>
          <w:sz w:val="22"/>
          <w:szCs w:val="22"/>
        </w:rPr>
        <w:t>que hemos tenido la oportunidad de revisar</w:t>
      </w:r>
      <w:r w:rsidR="00FA64E1">
        <w:rPr>
          <w:rFonts w:ascii="Arial" w:eastAsia="Calibri" w:hAnsi="Arial" w:cs="Arial"/>
          <w:i/>
          <w:sz w:val="22"/>
          <w:szCs w:val="22"/>
        </w:rPr>
        <w:t xml:space="preserve"> previamente el contenido de la misma, al haberla</w:t>
      </w:r>
      <w:r w:rsidRPr="00921EC3">
        <w:rPr>
          <w:rFonts w:ascii="Arial" w:eastAsia="Calibri" w:hAnsi="Arial" w:cs="Arial"/>
          <w:i/>
          <w:sz w:val="22"/>
          <w:szCs w:val="22"/>
        </w:rPr>
        <w:t xml:space="preserve"> recibido en nuestros </w:t>
      </w:r>
      <w:r w:rsidRPr="00921EC3">
        <w:rPr>
          <w:rFonts w:ascii="Arial" w:eastAsia="Calibri" w:hAnsi="Arial" w:cs="Arial"/>
          <w:i/>
          <w:sz w:val="22"/>
          <w:szCs w:val="22"/>
        </w:rPr>
        <w:lastRenderedPageBreak/>
        <w:t>correos</w:t>
      </w:r>
      <w:r w:rsidRPr="00103684">
        <w:rPr>
          <w:rFonts w:ascii="Arial" w:eastAsia="Calibri" w:hAnsi="Arial" w:cs="Arial"/>
          <w:i/>
          <w:sz w:val="22"/>
          <w:szCs w:val="22"/>
        </w:rPr>
        <w:t xml:space="preserve"> electrónicos, y por tanto solicito </w:t>
      </w:r>
      <w:r w:rsidR="005C13F1">
        <w:rPr>
          <w:rFonts w:ascii="Arial" w:eastAsia="Calibri" w:hAnsi="Arial" w:cs="Arial"/>
          <w:i/>
          <w:sz w:val="22"/>
          <w:szCs w:val="22"/>
        </w:rPr>
        <w:t>la</w:t>
      </w:r>
      <w:r w:rsidR="002B24BF">
        <w:rPr>
          <w:rFonts w:ascii="Arial" w:eastAsia="Calibri" w:hAnsi="Arial" w:cs="Arial"/>
          <w:i/>
          <w:sz w:val="22"/>
          <w:szCs w:val="22"/>
        </w:rPr>
        <w:t xml:space="preserve"> dispensa</w:t>
      </w:r>
      <w:r w:rsidR="005C13F1">
        <w:rPr>
          <w:rFonts w:ascii="Arial" w:eastAsia="Calibri" w:hAnsi="Arial" w:cs="Arial"/>
          <w:i/>
          <w:sz w:val="22"/>
          <w:szCs w:val="22"/>
        </w:rPr>
        <w:t xml:space="preserve"> de su lectura,</w:t>
      </w:r>
      <w:r w:rsidRPr="00103684">
        <w:rPr>
          <w:rFonts w:ascii="Arial" w:eastAsia="Calibri" w:hAnsi="Arial" w:cs="Arial"/>
          <w:i/>
          <w:sz w:val="22"/>
          <w:szCs w:val="22"/>
        </w:rPr>
        <w:t xml:space="preserve"> asimismo</w:t>
      </w:r>
      <w:r w:rsidRPr="006B4C57">
        <w:rPr>
          <w:rFonts w:ascii="Arial" w:eastAsia="Calibri" w:hAnsi="Arial" w:cs="Arial"/>
          <w:i/>
          <w:sz w:val="22"/>
          <w:szCs w:val="22"/>
        </w:rPr>
        <w:t>, en términos</w:t>
      </w:r>
      <w:r w:rsidRPr="00D926A5">
        <w:rPr>
          <w:rFonts w:ascii="Arial" w:eastAsia="Calibri" w:hAnsi="Arial" w:cs="Arial"/>
          <w:i/>
          <w:sz w:val="22"/>
          <w:szCs w:val="22"/>
        </w:rPr>
        <w:t xml:space="preserve"> del artículo 36 Segundo Párrafo del Reglamento Interno de este Instituto, le solicito manifestemos el sentido de nuestro voto sobre</w:t>
      </w:r>
      <w:r>
        <w:rPr>
          <w:rFonts w:ascii="Arial" w:eastAsia="Calibri" w:hAnsi="Arial" w:cs="Arial"/>
          <w:i/>
          <w:sz w:val="22"/>
          <w:szCs w:val="22"/>
        </w:rPr>
        <w:t xml:space="preserve"> el contenido de</w:t>
      </w:r>
      <w:r w:rsidR="005C13F1">
        <w:rPr>
          <w:rFonts w:ascii="Arial" w:eastAsia="Calibri" w:hAnsi="Arial" w:cs="Arial"/>
          <w:i/>
          <w:sz w:val="22"/>
          <w:szCs w:val="22"/>
        </w:rPr>
        <w:t>l</w:t>
      </w:r>
      <w:r w:rsidRPr="003A7CAA">
        <w:rPr>
          <w:rFonts w:ascii="Arial" w:eastAsia="Calibri" w:hAnsi="Arial" w:cs="Arial"/>
          <w:i/>
          <w:sz w:val="22"/>
          <w:szCs w:val="22"/>
        </w:rPr>
        <w:t xml:space="preserve"> acta y su</w:t>
      </w:r>
      <w:r w:rsidR="005C13F1">
        <w:rPr>
          <w:rFonts w:ascii="Arial" w:eastAsia="Calibri" w:hAnsi="Arial" w:cs="Arial"/>
          <w:i/>
          <w:sz w:val="22"/>
          <w:szCs w:val="22"/>
        </w:rPr>
        <w:t xml:space="preserve"> versión</w:t>
      </w:r>
      <w:r w:rsidRPr="003A7CAA">
        <w:rPr>
          <w:rFonts w:ascii="Arial" w:eastAsia="Calibri" w:hAnsi="Arial" w:cs="Arial"/>
          <w:i/>
          <w:sz w:val="22"/>
          <w:szCs w:val="22"/>
        </w:rPr>
        <w:t xml:space="preserve"> estenográfica</w:t>
      </w:r>
      <w:r w:rsidRPr="006452E3">
        <w:rPr>
          <w:rFonts w:ascii="Arial" w:hAnsi="Arial" w:cs="Arial"/>
          <w:i/>
          <w:sz w:val="22"/>
          <w:szCs w:val="22"/>
        </w:rPr>
        <w:t xml:space="preserve">”. </w:t>
      </w:r>
      <w:r>
        <w:rPr>
          <w:rFonts w:ascii="Arial" w:hAnsi="Arial" w:cs="Arial"/>
          <w:sz w:val="22"/>
          <w:szCs w:val="22"/>
        </w:rPr>
        <w:t>La Comisionada Presidenta y el Comisionado</w:t>
      </w:r>
      <w:r w:rsidRPr="006452E3">
        <w:rPr>
          <w:rFonts w:ascii="Arial" w:hAnsi="Arial" w:cs="Arial"/>
          <w:sz w:val="22"/>
          <w:szCs w:val="22"/>
        </w:rPr>
        <w:t xml:space="preserve"> ind</w:t>
      </w:r>
      <w:r>
        <w:rPr>
          <w:rFonts w:ascii="Arial" w:hAnsi="Arial" w:cs="Arial"/>
          <w:sz w:val="22"/>
          <w:szCs w:val="22"/>
        </w:rPr>
        <w:t>ica</w:t>
      </w:r>
      <w:r w:rsidR="00FA64E1">
        <w:rPr>
          <w:rFonts w:ascii="Arial" w:hAnsi="Arial" w:cs="Arial"/>
          <w:sz w:val="22"/>
          <w:szCs w:val="22"/>
        </w:rPr>
        <w:t>ron no tener observaciones al</w:t>
      </w:r>
      <w:r w:rsidRPr="006452E3">
        <w:rPr>
          <w:rFonts w:ascii="Arial" w:hAnsi="Arial" w:cs="Arial"/>
          <w:sz w:val="22"/>
          <w:szCs w:val="22"/>
        </w:rPr>
        <w:t xml:space="preserve"> acta</w:t>
      </w:r>
      <w:r w:rsidR="00FA64E1">
        <w:rPr>
          <w:rFonts w:ascii="Arial" w:hAnsi="Arial" w:cs="Arial"/>
          <w:sz w:val="22"/>
          <w:szCs w:val="22"/>
        </w:rPr>
        <w:t xml:space="preserve"> y versión estenográfica</w:t>
      </w:r>
      <w:r w:rsidRPr="006452E3">
        <w:rPr>
          <w:rFonts w:ascii="Arial" w:hAnsi="Arial" w:cs="Arial"/>
          <w:sz w:val="22"/>
          <w:szCs w:val="22"/>
        </w:rPr>
        <w:t xml:space="preserve"> respectiva, por lo que se apro</w:t>
      </w:r>
      <w:r w:rsidR="00FA64E1">
        <w:rPr>
          <w:rFonts w:ascii="Arial" w:hAnsi="Arial" w:cs="Arial"/>
          <w:sz w:val="22"/>
          <w:szCs w:val="22"/>
        </w:rPr>
        <w:t>bó</w:t>
      </w:r>
      <w:r w:rsidR="00422205">
        <w:rPr>
          <w:rFonts w:ascii="Arial" w:hAnsi="Arial" w:cs="Arial"/>
          <w:sz w:val="22"/>
          <w:szCs w:val="22"/>
        </w:rPr>
        <w:t xml:space="preserve"> por unanimidad de votos.</w:t>
      </w:r>
      <w:r>
        <w:rPr>
          <w:rFonts w:ascii="Arial" w:hAnsi="Arial" w:cs="Arial"/>
          <w:sz w:val="22"/>
          <w:szCs w:val="22"/>
        </w:rPr>
        <w:t xml:space="preserve">- - - </w:t>
      </w:r>
      <w:r w:rsidR="00422205">
        <w:rPr>
          <w:rFonts w:ascii="Arial" w:hAnsi="Arial" w:cs="Arial"/>
          <w:sz w:val="22"/>
          <w:szCs w:val="22"/>
        </w:rPr>
        <w:t xml:space="preserve">- </w:t>
      </w:r>
      <w:r w:rsidR="00921EC3">
        <w:rPr>
          <w:rFonts w:ascii="Arial" w:hAnsi="Arial" w:cs="Arial"/>
          <w:sz w:val="22"/>
          <w:szCs w:val="22"/>
        </w:rPr>
        <w:t xml:space="preserve">- - - - - - - - - - - </w:t>
      </w:r>
    </w:p>
    <w:p w14:paraId="439D3ACA" w14:textId="77777777" w:rsidR="00921EC3" w:rsidRDefault="00921EC3" w:rsidP="00BB6C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CB083C" w14:textId="6193A1B6" w:rsidR="00C34718" w:rsidRDefault="00BB6C3F" w:rsidP="00C34718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</w:rPr>
        <w:t>La Comisionada Presidenta</w:t>
      </w:r>
      <w:r w:rsidRPr="006452E3">
        <w:rPr>
          <w:rFonts w:ascii="Arial" w:hAnsi="Arial" w:cs="Arial"/>
          <w:sz w:val="22"/>
          <w:szCs w:val="22"/>
        </w:rPr>
        <w:t xml:space="preserve"> procedió al desahogo </w:t>
      </w:r>
      <w:r w:rsidR="007C1E6A">
        <w:rPr>
          <w:rFonts w:ascii="Arial" w:hAnsi="Arial" w:cs="Arial"/>
          <w:sz w:val="22"/>
          <w:szCs w:val="22"/>
        </w:rPr>
        <w:t>del punto número 5 (cinco) del o</w:t>
      </w:r>
      <w:r w:rsidRPr="006452E3">
        <w:rPr>
          <w:rFonts w:ascii="Arial" w:hAnsi="Arial" w:cs="Arial"/>
          <w:sz w:val="22"/>
          <w:szCs w:val="22"/>
        </w:rPr>
        <w:t>rden del día, relativo a 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  <w:lang w:val="es-ES_tradnl" w:eastAsia="es-ES"/>
        </w:rPr>
        <w:t xml:space="preserve">aprobación de los </w:t>
      </w:r>
      <w:r>
        <w:rPr>
          <w:rFonts w:ascii="Arial" w:eastAsia="Calibri" w:hAnsi="Arial" w:cs="Arial"/>
          <w:sz w:val="22"/>
          <w:szCs w:val="22"/>
        </w:rPr>
        <w:t xml:space="preserve">proyectos </w:t>
      </w:r>
      <w:r w:rsidRPr="003775E6">
        <w:rPr>
          <w:rFonts w:ascii="Arial" w:eastAsia="Calibri" w:hAnsi="Arial" w:cs="Arial"/>
          <w:sz w:val="22"/>
          <w:szCs w:val="22"/>
        </w:rPr>
        <w:t>de resoluci</w:t>
      </w:r>
      <w:r>
        <w:rPr>
          <w:rFonts w:ascii="Arial" w:eastAsia="Calibri" w:hAnsi="Arial" w:cs="Arial"/>
          <w:sz w:val="22"/>
          <w:szCs w:val="22"/>
        </w:rPr>
        <w:t>ón de los recursos de revisión elaborados por la Ponencia del Comisionado Licenciad</w:t>
      </w:r>
      <w:r w:rsidR="00FE58E5">
        <w:rPr>
          <w:rFonts w:ascii="Arial" w:eastAsia="Calibri" w:hAnsi="Arial" w:cs="Arial"/>
          <w:sz w:val="22"/>
          <w:szCs w:val="22"/>
        </w:rPr>
        <w:t>o Fernando Rodolfo Gómez Cuevas y</w:t>
      </w:r>
      <w:r w:rsidRPr="006452E3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solicitó al </w:t>
      </w:r>
      <w:r w:rsidRPr="006452E3">
        <w:rPr>
          <w:rFonts w:ascii="Arial" w:eastAsia="MS Mincho" w:hAnsi="Arial" w:cs="Arial"/>
          <w:sz w:val="22"/>
          <w:szCs w:val="22"/>
          <w:lang w:val="es-ES" w:eastAsia="es-ES"/>
        </w:rPr>
        <w:t>Secretario General de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Acuerdos dar cuenta de los mismos. - - - - - - - - - </w:t>
      </w:r>
      <w:r w:rsidR="00FE58E5">
        <w:rPr>
          <w:rFonts w:ascii="Arial" w:eastAsia="MS Mincho" w:hAnsi="Arial" w:cs="Arial"/>
          <w:sz w:val="22"/>
          <w:szCs w:val="22"/>
          <w:lang w:val="es-ES" w:eastAsia="es-ES"/>
        </w:rPr>
        <w:t xml:space="preserve">- - - - - - - - </w:t>
      </w:r>
    </w:p>
    <w:p w14:paraId="2079572B" w14:textId="77777777" w:rsidR="00476F96" w:rsidRDefault="00476F96" w:rsidP="00C34718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</w:p>
    <w:p w14:paraId="68B4BFE3" w14:textId="07F6C1E6" w:rsidR="00C34718" w:rsidRDefault="00476F96" w:rsidP="00C34718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  <w:r w:rsidRPr="00E44C2F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En ese sentido, el Secretario General de Acuerdos, dio cuenta de los proyectos de resolución siguientes:- - - - - - - - - - - - - - - - - - - - - - - - - - - - - - - - - - - - - - - - - - - - - - - - - - - -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- - - - - - - -</w:t>
      </w:r>
    </w:p>
    <w:p w14:paraId="4F4CB4AE" w14:textId="4E4865B9" w:rsidR="00CF2367" w:rsidRPr="00B21D6E" w:rsidRDefault="00C34718" w:rsidP="00BA7856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Recurso de revisión </w:t>
      </w:r>
      <w:r w:rsidR="00BA7856">
        <w:rPr>
          <w:rFonts w:ascii="Arial" w:hAnsi="Arial" w:cs="Arial"/>
          <w:sz w:val="22"/>
          <w:szCs w:val="22"/>
          <w:lang w:val="es-ES_tradnl"/>
        </w:rPr>
        <w:t xml:space="preserve">números </w:t>
      </w:r>
      <w:r w:rsidRPr="00C34718">
        <w:rPr>
          <w:rFonts w:ascii="Arial" w:hAnsi="Arial" w:cs="Arial"/>
          <w:b/>
          <w:sz w:val="22"/>
          <w:szCs w:val="22"/>
          <w:lang w:val="es-ES_tradnl"/>
        </w:rPr>
        <w:t>R.R.A.I./096/2020</w:t>
      </w:r>
      <w:r w:rsidRPr="00C3471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A7856">
        <w:rPr>
          <w:rFonts w:ascii="Arial" w:hAnsi="Arial" w:cs="Arial"/>
          <w:sz w:val="22"/>
          <w:szCs w:val="22"/>
          <w:lang w:val="es-ES_tradnl"/>
        </w:rPr>
        <w:t xml:space="preserve">del </w:t>
      </w:r>
      <w:r w:rsidRPr="00C34718">
        <w:rPr>
          <w:rFonts w:ascii="Arial" w:hAnsi="Arial" w:cs="Arial"/>
          <w:sz w:val="22"/>
          <w:szCs w:val="22"/>
          <w:lang w:val="es-ES_tradnl"/>
        </w:rPr>
        <w:t xml:space="preserve">sujeto obligado </w:t>
      </w:r>
      <w:r w:rsidRPr="00BA7856">
        <w:rPr>
          <w:rFonts w:ascii="Arial" w:hAnsi="Arial" w:cs="Arial"/>
          <w:b/>
          <w:sz w:val="22"/>
          <w:szCs w:val="22"/>
          <w:lang w:val="es-ES_tradnl"/>
        </w:rPr>
        <w:t>Secretaría de Finanzas</w:t>
      </w:r>
      <w:r w:rsidRPr="00C34718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BA7856" w:rsidRPr="00BA7856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Pr="00BA7856">
        <w:rPr>
          <w:rFonts w:ascii="Arial" w:hAnsi="Arial" w:cs="Arial"/>
          <w:b/>
          <w:sz w:val="22"/>
          <w:szCs w:val="22"/>
          <w:lang w:val="es-ES_tradnl"/>
        </w:rPr>
        <w:t>100/2020</w:t>
      </w:r>
      <w:r w:rsidR="00BA7856">
        <w:rPr>
          <w:rFonts w:ascii="Arial" w:hAnsi="Arial" w:cs="Arial"/>
          <w:sz w:val="22"/>
          <w:szCs w:val="22"/>
          <w:lang w:val="es-ES_tradnl"/>
        </w:rPr>
        <w:t xml:space="preserve"> del</w:t>
      </w:r>
      <w:r w:rsidRPr="00C34718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Pr="00BA7856">
        <w:rPr>
          <w:rFonts w:ascii="Arial" w:hAnsi="Arial" w:cs="Arial"/>
          <w:b/>
          <w:sz w:val="22"/>
          <w:szCs w:val="22"/>
          <w:lang w:val="es-ES_tradnl"/>
        </w:rPr>
        <w:t>Secretaría General de Gobierno</w:t>
      </w:r>
      <w:r w:rsidRPr="00C34718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BA7856" w:rsidRPr="00BA7856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Pr="00BA7856">
        <w:rPr>
          <w:rFonts w:ascii="Arial" w:hAnsi="Arial" w:cs="Arial"/>
          <w:b/>
          <w:sz w:val="22"/>
          <w:szCs w:val="22"/>
          <w:lang w:val="es-ES_tradnl"/>
        </w:rPr>
        <w:t>0377/2020/SICOM</w:t>
      </w:r>
      <w:r w:rsidR="00BA7856">
        <w:rPr>
          <w:rFonts w:ascii="Arial" w:hAnsi="Arial" w:cs="Arial"/>
          <w:sz w:val="22"/>
          <w:szCs w:val="22"/>
          <w:lang w:val="es-ES_tradnl"/>
        </w:rPr>
        <w:t xml:space="preserve"> del</w:t>
      </w:r>
      <w:r w:rsidRPr="00C34718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Pr="00BA7856">
        <w:rPr>
          <w:rFonts w:ascii="Arial" w:hAnsi="Arial" w:cs="Arial"/>
          <w:b/>
          <w:sz w:val="22"/>
          <w:szCs w:val="22"/>
          <w:lang w:val="es-ES_tradnl"/>
        </w:rPr>
        <w:t>Fiscalía General del Estado de Oaxaca</w:t>
      </w:r>
      <w:r w:rsidRPr="00C34718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BA7856" w:rsidRPr="00BA7856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Pr="00BA7856">
        <w:rPr>
          <w:rFonts w:ascii="Arial" w:hAnsi="Arial" w:cs="Arial"/>
          <w:b/>
          <w:sz w:val="22"/>
          <w:szCs w:val="22"/>
          <w:lang w:val="es-ES_tradnl"/>
        </w:rPr>
        <w:t>0415/2020/SICOM</w:t>
      </w:r>
      <w:r w:rsidR="00BA7856">
        <w:rPr>
          <w:rFonts w:ascii="Arial" w:hAnsi="Arial" w:cs="Arial"/>
          <w:sz w:val="22"/>
          <w:szCs w:val="22"/>
          <w:lang w:val="es-ES_tradnl"/>
        </w:rPr>
        <w:t xml:space="preserve"> del</w:t>
      </w:r>
      <w:r w:rsidRPr="00C34718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Pr="00BA7856">
        <w:rPr>
          <w:rFonts w:ascii="Arial" w:hAnsi="Arial" w:cs="Arial"/>
          <w:b/>
          <w:sz w:val="22"/>
          <w:szCs w:val="22"/>
          <w:lang w:val="es-ES_tradnl"/>
        </w:rPr>
        <w:t>Secretaría de las Infraestructuras y el Ordenamiento Territorial Sustentable</w:t>
      </w:r>
      <w:r w:rsidRPr="00C34718">
        <w:rPr>
          <w:rFonts w:ascii="Arial" w:hAnsi="Arial" w:cs="Arial"/>
          <w:sz w:val="22"/>
          <w:szCs w:val="22"/>
          <w:lang w:val="es-ES_tradnl"/>
        </w:rPr>
        <w:t xml:space="preserve"> y </w:t>
      </w:r>
      <w:r w:rsidR="00BA7856" w:rsidRPr="00BA7856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Pr="00BA7856">
        <w:rPr>
          <w:rFonts w:ascii="Arial" w:hAnsi="Arial" w:cs="Arial"/>
          <w:b/>
          <w:sz w:val="22"/>
          <w:szCs w:val="22"/>
          <w:lang w:val="es-ES_tradnl"/>
        </w:rPr>
        <w:t>0483/2020/SICOM</w:t>
      </w:r>
      <w:r w:rsidR="00BA7856">
        <w:rPr>
          <w:rFonts w:ascii="Arial" w:hAnsi="Arial" w:cs="Arial"/>
          <w:sz w:val="22"/>
          <w:szCs w:val="22"/>
          <w:lang w:val="es-ES_tradnl"/>
        </w:rPr>
        <w:t xml:space="preserve"> del</w:t>
      </w:r>
      <w:r w:rsidRPr="00C34718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Pr="00BA7856">
        <w:rPr>
          <w:rFonts w:ascii="Arial" w:hAnsi="Arial" w:cs="Arial"/>
          <w:b/>
          <w:sz w:val="22"/>
          <w:szCs w:val="22"/>
          <w:lang w:val="es-ES_tradnl"/>
        </w:rPr>
        <w:t>Ayuntamiento de Huajuapan de León, Oaxaca</w:t>
      </w:r>
      <w:r w:rsidR="00BA7856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BA7856" w:rsidRPr="003C7B7F">
        <w:rPr>
          <w:rFonts w:ascii="Arial" w:hAnsi="Arial" w:cs="Arial"/>
          <w:sz w:val="22"/>
          <w:szCs w:val="22"/>
          <w:lang w:val="es-ES_tradnl"/>
        </w:rPr>
        <w:t>Se dio cuenta con los extractos sustanciales de los recursos de revisión, mediante los cuales se determina</w:t>
      </w:r>
      <w:r w:rsidR="00BA7856" w:rsidRPr="003C7B7F">
        <w:rPr>
          <w:rFonts w:ascii="Arial" w:hAnsi="Arial" w:cs="Arial"/>
          <w:sz w:val="22"/>
          <w:szCs w:val="22"/>
          <w:lang w:val="es-ES"/>
        </w:rPr>
        <w:t xml:space="preserve"> </w:t>
      </w:r>
      <w:r w:rsidR="00BA7856" w:rsidRPr="007C0FFC">
        <w:rPr>
          <w:rFonts w:ascii="Arial" w:hAnsi="Arial" w:cs="Arial"/>
          <w:sz w:val="22"/>
          <w:szCs w:val="22"/>
          <w:lang w:val="es-ES"/>
        </w:rPr>
        <w:t>declarar</w:t>
      </w:r>
      <w:r w:rsidRPr="00C34718">
        <w:rPr>
          <w:rFonts w:ascii="Arial" w:hAnsi="Arial" w:cs="Arial"/>
          <w:sz w:val="22"/>
          <w:szCs w:val="22"/>
          <w:lang w:val="es-ES_tradnl"/>
        </w:rPr>
        <w:t xml:space="preserve"> FUNDADOS Y PARCIALMENTE FUNDADOS los motivos de inconformidad expresados por los Recurrentes, en consecuencia,  se MODIFICAN las respuestas y ORDENA a los Sujetos Obligados a que proporcionen la información requerida en las solicitudes de información </w:t>
      </w:r>
      <w:r w:rsidR="00CF2367" w:rsidRPr="00ED52D3">
        <w:rPr>
          <w:rFonts w:ascii="Arial" w:eastAsia="Calibri" w:hAnsi="Arial" w:cs="Arial"/>
          <w:sz w:val="22"/>
          <w:szCs w:val="22"/>
        </w:rPr>
        <w:t xml:space="preserve">los términos formulados </w:t>
      </w:r>
      <w:r w:rsidR="00CF2367">
        <w:rPr>
          <w:rFonts w:ascii="Arial" w:eastAsia="Calibri" w:hAnsi="Arial" w:cs="Arial"/>
          <w:sz w:val="22"/>
          <w:szCs w:val="22"/>
        </w:rPr>
        <w:t>de las presentes resoluciones</w:t>
      </w:r>
      <w:r w:rsidRPr="00C34718">
        <w:rPr>
          <w:rFonts w:ascii="Arial" w:hAnsi="Arial" w:cs="Arial"/>
          <w:sz w:val="22"/>
          <w:szCs w:val="22"/>
          <w:lang w:val="es-ES_tradnl"/>
        </w:rPr>
        <w:t>.</w:t>
      </w:r>
      <w:r w:rsidR="00BA7856">
        <w:rPr>
          <w:rFonts w:ascii="Arial" w:hAnsi="Arial" w:cs="Arial"/>
          <w:sz w:val="22"/>
          <w:szCs w:val="22"/>
          <w:lang w:val="es-ES_tradnl"/>
        </w:rPr>
        <w:t xml:space="preserve">- - - - - - - - - - - - - - - - - - - - - - - - - - - - - - - - - - - - - </w:t>
      </w:r>
    </w:p>
    <w:p w14:paraId="3D596CD3" w14:textId="34F66A36" w:rsidR="00F63383" w:rsidRDefault="00BA7856" w:rsidP="00F63383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_tradnl"/>
        </w:rPr>
        <w:t>R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ecursos de números </w:t>
      </w:r>
      <w:r w:rsidRPr="00BA7856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="00C34718" w:rsidRPr="00BA7856">
        <w:rPr>
          <w:rFonts w:ascii="Arial" w:hAnsi="Arial" w:cs="Arial"/>
          <w:b/>
          <w:sz w:val="22"/>
          <w:szCs w:val="22"/>
          <w:lang w:val="es-ES_tradnl"/>
        </w:rPr>
        <w:t>104/2020</w:t>
      </w:r>
      <w:r>
        <w:rPr>
          <w:rFonts w:ascii="Arial" w:hAnsi="Arial" w:cs="Arial"/>
          <w:sz w:val="22"/>
          <w:szCs w:val="22"/>
          <w:lang w:val="es-ES_tradnl"/>
        </w:rPr>
        <w:t xml:space="preserve"> del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="00C34718" w:rsidRPr="00BA7856">
        <w:rPr>
          <w:rFonts w:ascii="Arial" w:hAnsi="Arial" w:cs="Arial"/>
          <w:b/>
          <w:sz w:val="22"/>
          <w:szCs w:val="22"/>
          <w:lang w:val="es-ES_tradnl"/>
        </w:rPr>
        <w:t>Secretaría de Finanzas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BA7856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="00C34718" w:rsidRPr="00BA7856">
        <w:rPr>
          <w:rFonts w:ascii="Arial" w:hAnsi="Arial" w:cs="Arial"/>
          <w:b/>
          <w:sz w:val="22"/>
          <w:szCs w:val="22"/>
          <w:lang w:val="es-ES_tradnl"/>
        </w:rPr>
        <w:t>174/2020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BA7856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="00C34718" w:rsidRPr="00BA7856">
        <w:rPr>
          <w:rFonts w:ascii="Arial" w:hAnsi="Arial" w:cs="Arial"/>
          <w:b/>
          <w:sz w:val="22"/>
          <w:szCs w:val="22"/>
          <w:lang w:val="es-ES_tradnl"/>
        </w:rPr>
        <w:t>176/2020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BA7856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="00C34718" w:rsidRPr="00BA7856">
        <w:rPr>
          <w:rFonts w:ascii="Arial" w:hAnsi="Arial" w:cs="Arial"/>
          <w:b/>
          <w:sz w:val="22"/>
          <w:szCs w:val="22"/>
          <w:lang w:val="es-ES_tradnl"/>
        </w:rPr>
        <w:t>178/2020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BA7856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="00C34718" w:rsidRPr="00BA7856">
        <w:rPr>
          <w:rFonts w:ascii="Arial" w:hAnsi="Arial" w:cs="Arial"/>
          <w:b/>
          <w:sz w:val="22"/>
          <w:szCs w:val="22"/>
          <w:lang w:val="es-ES_tradnl"/>
        </w:rPr>
        <w:t>180/2020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BA7856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="00C34718" w:rsidRPr="00BA7856">
        <w:rPr>
          <w:rFonts w:ascii="Arial" w:hAnsi="Arial" w:cs="Arial"/>
          <w:b/>
          <w:sz w:val="22"/>
          <w:szCs w:val="22"/>
          <w:lang w:val="es-ES_tradnl"/>
        </w:rPr>
        <w:t>182/2020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, interpuestos al sujeto obligado </w:t>
      </w:r>
      <w:r w:rsidR="00C34718" w:rsidRPr="00BA7856">
        <w:rPr>
          <w:rFonts w:ascii="Arial" w:hAnsi="Arial" w:cs="Arial"/>
          <w:b/>
          <w:sz w:val="22"/>
          <w:szCs w:val="22"/>
          <w:lang w:val="es-ES_tradnl"/>
        </w:rPr>
        <w:t>Ayuntamiento de Juchitán de Zaragoza, Oaxaca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BA7856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="00C34718" w:rsidRPr="00BA7856">
        <w:rPr>
          <w:rFonts w:ascii="Arial" w:hAnsi="Arial" w:cs="Arial"/>
          <w:b/>
          <w:sz w:val="22"/>
          <w:szCs w:val="22"/>
          <w:lang w:val="es-ES_tradnl"/>
        </w:rPr>
        <w:t>0469/2020/SICOM</w:t>
      </w:r>
      <w:r>
        <w:rPr>
          <w:rFonts w:ascii="Arial" w:hAnsi="Arial" w:cs="Arial"/>
          <w:sz w:val="22"/>
          <w:szCs w:val="22"/>
          <w:lang w:val="es-ES_tradnl"/>
        </w:rPr>
        <w:t xml:space="preserve"> del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="00C34718" w:rsidRPr="00BA7856">
        <w:rPr>
          <w:rFonts w:ascii="Arial" w:hAnsi="Arial" w:cs="Arial"/>
          <w:b/>
          <w:sz w:val="22"/>
          <w:szCs w:val="22"/>
          <w:lang w:val="es-ES_tradnl"/>
        </w:rPr>
        <w:t>Fideicomiso de Fomento para el Estado de Oaxaca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 y </w:t>
      </w:r>
      <w:r w:rsidRPr="00BA7856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="00C34718" w:rsidRPr="00BA7856">
        <w:rPr>
          <w:rFonts w:ascii="Arial" w:hAnsi="Arial" w:cs="Arial"/>
          <w:b/>
          <w:sz w:val="22"/>
          <w:szCs w:val="22"/>
          <w:lang w:val="es-ES_tradnl"/>
        </w:rPr>
        <w:t>0156/2021/SICOM</w:t>
      </w:r>
      <w:r>
        <w:rPr>
          <w:rFonts w:ascii="Arial" w:hAnsi="Arial" w:cs="Arial"/>
          <w:sz w:val="22"/>
          <w:szCs w:val="22"/>
          <w:lang w:val="es-ES_tradnl"/>
        </w:rPr>
        <w:t xml:space="preserve"> del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="00C34718" w:rsidRPr="00BA7856">
        <w:rPr>
          <w:rFonts w:ascii="Arial" w:hAnsi="Arial" w:cs="Arial"/>
          <w:b/>
          <w:sz w:val="22"/>
          <w:szCs w:val="22"/>
          <w:lang w:val="es-ES_tradnl"/>
        </w:rPr>
        <w:t>Ayuntamiento de Oaxaca de Juárez</w:t>
      </w:r>
      <w:r>
        <w:rPr>
          <w:rFonts w:ascii="Arial" w:hAnsi="Arial" w:cs="Arial"/>
          <w:b/>
          <w:sz w:val="22"/>
          <w:szCs w:val="22"/>
          <w:lang w:val="es-ES_tradnl"/>
        </w:rPr>
        <w:t>.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C7B7F">
        <w:rPr>
          <w:rFonts w:ascii="Arial" w:hAnsi="Arial" w:cs="Arial"/>
          <w:sz w:val="22"/>
          <w:szCs w:val="22"/>
          <w:lang w:val="es-ES_tradnl"/>
        </w:rPr>
        <w:t>Se dio cuenta con los extractos sustanciales de los recursos de revisión, mediante los cuales se determina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 ORDENA</w:t>
      </w:r>
      <w:r>
        <w:rPr>
          <w:rFonts w:ascii="Arial" w:hAnsi="Arial" w:cs="Arial"/>
          <w:sz w:val="22"/>
          <w:szCs w:val="22"/>
          <w:lang w:val="es-ES_tradnl"/>
        </w:rPr>
        <w:t>R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 a los Sujetos Obligados a que otorguen la información solicitada de manera total y a su propia costa.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- - - - - - - </w:t>
      </w:r>
      <w:r w:rsidR="00B21D6E">
        <w:rPr>
          <w:rFonts w:ascii="Arial" w:hAnsi="Arial" w:cs="Arial"/>
          <w:sz w:val="22"/>
          <w:szCs w:val="22"/>
          <w:lang w:val="es-ES_tradnl"/>
        </w:rPr>
        <w:t xml:space="preserve">- - - - - - - - - - - - </w:t>
      </w:r>
    </w:p>
    <w:p w14:paraId="596FE5AF" w14:textId="2777B4B1" w:rsidR="00C34718" w:rsidRPr="00F63383" w:rsidRDefault="00F63383" w:rsidP="00F63383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_tradnl"/>
        </w:rPr>
        <w:t>R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ecursos de revisión </w:t>
      </w:r>
      <w:r>
        <w:rPr>
          <w:rFonts w:ascii="Arial" w:hAnsi="Arial" w:cs="Arial"/>
          <w:sz w:val="22"/>
          <w:szCs w:val="22"/>
          <w:lang w:val="es-ES_tradnl"/>
        </w:rPr>
        <w:t xml:space="preserve">números </w:t>
      </w:r>
      <w:r w:rsidRPr="00F63383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="00C34718" w:rsidRPr="00F63383">
        <w:rPr>
          <w:rFonts w:ascii="Arial" w:hAnsi="Arial" w:cs="Arial"/>
          <w:b/>
          <w:sz w:val="22"/>
          <w:szCs w:val="22"/>
          <w:lang w:val="es-ES_tradnl"/>
        </w:rPr>
        <w:t>062/2020</w:t>
      </w:r>
      <w:r>
        <w:rPr>
          <w:rFonts w:ascii="Arial" w:hAnsi="Arial" w:cs="Arial"/>
          <w:sz w:val="22"/>
          <w:szCs w:val="22"/>
          <w:lang w:val="es-ES_tradnl"/>
        </w:rPr>
        <w:t xml:space="preserve"> del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="00C34718" w:rsidRPr="00F63383">
        <w:rPr>
          <w:rFonts w:ascii="Arial" w:hAnsi="Arial" w:cs="Arial"/>
          <w:b/>
          <w:sz w:val="22"/>
          <w:szCs w:val="22"/>
          <w:lang w:val="es-ES_tradnl"/>
        </w:rPr>
        <w:t>Gubernatura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 y </w:t>
      </w:r>
      <w:r w:rsidRPr="00F63383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="00C34718" w:rsidRPr="00F63383">
        <w:rPr>
          <w:rFonts w:ascii="Arial" w:hAnsi="Arial" w:cs="Arial"/>
          <w:b/>
          <w:sz w:val="22"/>
          <w:szCs w:val="22"/>
          <w:lang w:val="es-ES_tradnl"/>
        </w:rPr>
        <w:t>0409/2020/SICOM</w:t>
      </w:r>
      <w:r>
        <w:rPr>
          <w:rFonts w:ascii="Arial" w:hAnsi="Arial" w:cs="Arial"/>
          <w:sz w:val="22"/>
          <w:szCs w:val="22"/>
          <w:lang w:val="es-ES_tradnl"/>
        </w:rPr>
        <w:t xml:space="preserve"> del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="00C34718" w:rsidRPr="00F63383">
        <w:rPr>
          <w:rFonts w:ascii="Arial" w:hAnsi="Arial" w:cs="Arial"/>
          <w:b/>
          <w:sz w:val="22"/>
          <w:szCs w:val="22"/>
          <w:lang w:val="es-ES_tradnl"/>
        </w:rPr>
        <w:t>Instituto Estatal de Educación para Adultos</w:t>
      </w:r>
      <w:r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3C7B7F">
        <w:rPr>
          <w:rFonts w:ascii="Arial" w:hAnsi="Arial" w:cs="Arial"/>
          <w:sz w:val="22"/>
          <w:szCs w:val="22"/>
          <w:lang w:val="es-ES_tradnl"/>
        </w:rPr>
        <w:t>Se dio cuenta con los extractos sustanciales de los recursos de revisión, mediante los cuales se determina</w:t>
      </w:r>
      <w:r w:rsidRPr="00C34718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SOBRESEER los recursos de r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>evisión.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- - - - - - - - - - - - - - - </w:t>
      </w:r>
    </w:p>
    <w:p w14:paraId="7C8A1176" w14:textId="6BD91E07" w:rsidR="00C34718" w:rsidRDefault="00476F96" w:rsidP="00C34718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  <w:r>
        <w:rPr>
          <w:rFonts w:ascii="Arial" w:hAnsi="Arial" w:cs="Arial"/>
          <w:sz w:val="22"/>
          <w:szCs w:val="22"/>
          <w:lang w:val="es-ES_tradnl"/>
        </w:rPr>
        <w:t>R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ecurso de revisión </w:t>
      </w:r>
      <w:r w:rsidRPr="00C34718">
        <w:rPr>
          <w:rFonts w:ascii="Arial" w:hAnsi="Arial" w:cs="Arial"/>
          <w:sz w:val="22"/>
          <w:szCs w:val="22"/>
          <w:lang w:val="es-ES_tradnl"/>
        </w:rPr>
        <w:t>número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76F96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="00C34718" w:rsidRPr="00476F96">
        <w:rPr>
          <w:rFonts w:ascii="Arial" w:hAnsi="Arial" w:cs="Arial"/>
          <w:b/>
          <w:sz w:val="22"/>
          <w:szCs w:val="22"/>
          <w:lang w:val="es-ES_tradnl"/>
        </w:rPr>
        <w:t>0399/2020/SICOM</w:t>
      </w:r>
      <w:r>
        <w:rPr>
          <w:rFonts w:ascii="Arial" w:hAnsi="Arial" w:cs="Arial"/>
          <w:sz w:val="22"/>
          <w:szCs w:val="22"/>
          <w:lang w:val="es-ES_tradnl"/>
        </w:rPr>
        <w:t xml:space="preserve">, del 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sujeto obligado </w:t>
      </w:r>
      <w:r w:rsidR="00C34718" w:rsidRPr="00476F96">
        <w:rPr>
          <w:rFonts w:ascii="Arial" w:hAnsi="Arial" w:cs="Arial"/>
          <w:b/>
          <w:sz w:val="22"/>
          <w:szCs w:val="22"/>
          <w:lang w:val="es-ES_tradnl"/>
        </w:rPr>
        <w:t>Secretaría de Finanzas</w:t>
      </w:r>
      <w:r>
        <w:rPr>
          <w:rFonts w:ascii="Arial" w:hAnsi="Arial" w:cs="Arial"/>
          <w:sz w:val="22"/>
          <w:szCs w:val="22"/>
          <w:lang w:val="es-ES_tradnl"/>
        </w:rPr>
        <w:t xml:space="preserve">. Se dio cuenta con el extracto sustancial de recurso de revisión, mediante el cual se determina 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 CONFIRMA</w:t>
      </w:r>
      <w:r>
        <w:rPr>
          <w:rFonts w:ascii="Arial" w:hAnsi="Arial" w:cs="Arial"/>
          <w:sz w:val="22"/>
          <w:szCs w:val="22"/>
          <w:lang w:val="es-ES_tradnl"/>
        </w:rPr>
        <w:t>R</w:t>
      </w:r>
      <w:r w:rsidR="00C34718" w:rsidRPr="00C34718">
        <w:rPr>
          <w:rFonts w:ascii="Arial" w:hAnsi="Arial" w:cs="Arial"/>
          <w:sz w:val="22"/>
          <w:szCs w:val="22"/>
          <w:lang w:val="es-ES_tradnl"/>
        </w:rPr>
        <w:t xml:space="preserve"> la respuesta del Sujeto Obligado.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- - - - - - - - - - - - - - - - </w:t>
      </w:r>
    </w:p>
    <w:p w14:paraId="57CCD061" w14:textId="1CAA4F84" w:rsidR="00C34718" w:rsidRDefault="00476F96" w:rsidP="007C0FFC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  <w:r w:rsidRPr="00E35C73">
        <w:rPr>
          <w:rFonts w:ascii="Arial" w:hAnsi="Arial" w:cs="Arial"/>
          <w:sz w:val="22"/>
          <w:szCs w:val="22"/>
          <w:lang w:val="es-ES_tradnl"/>
        </w:rPr>
        <w:t>Fueron aprobados por unan</w:t>
      </w:r>
      <w:r>
        <w:rPr>
          <w:rFonts w:ascii="Arial" w:hAnsi="Arial" w:cs="Arial"/>
          <w:sz w:val="22"/>
          <w:szCs w:val="22"/>
          <w:lang w:val="es-ES_tradnl"/>
        </w:rPr>
        <w:t>imidad de votos. (Anexos 1 al 16</w:t>
      </w:r>
      <w:r w:rsidRPr="00E35C73">
        <w:rPr>
          <w:rFonts w:ascii="Arial" w:hAnsi="Arial" w:cs="Arial"/>
          <w:sz w:val="22"/>
          <w:szCs w:val="22"/>
          <w:lang w:val="es-ES_tradnl"/>
        </w:rPr>
        <w:t>). - - - - - - - - - - - - - - - - - - - - - -</w:t>
      </w:r>
    </w:p>
    <w:p w14:paraId="67630475" w14:textId="77777777" w:rsidR="00C34718" w:rsidRDefault="00C34718" w:rsidP="007C0FFC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</w:p>
    <w:p w14:paraId="44735C84" w14:textId="566CD841" w:rsidR="000A54D2" w:rsidRDefault="000A54D2" w:rsidP="000A54D2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</w:rPr>
        <w:lastRenderedPageBreak/>
        <w:t>La Comisionada Presidenta procedió al desahogo</w:t>
      </w:r>
      <w:r w:rsidR="00B21D6E">
        <w:rPr>
          <w:rFonts w:ascii="Arial" w:hAnsi="Arial" w:cs="Arial"/>
          <w:sz w:val="22"/>
          <w:szCs w:val="22"/>
        </w:rPr>
        <w:t xml:space="preserve"> del punto número 6 (seis) del o</w:t>
      </w:r>
      <w:r>
        <w:rPr>
          <w:rFonts w:ascii="Arial" w:hAnsi="Arial" w:cs="Arial"/>
          <w:sz w:val="22"/>
          <w:szCs w:val="22"/>
        </w:rPr>
        <w:t xml:space="preserve">rden del día, relativo a la </w:t>
      </w:r>
      <w:r>
        <w:rPr>
          <w:rFonts w:ascii="Arial" w:eastAsia="MS Mincho" w:hAnsi="Arial" w:cs="Arial"/>
          <w:sz w:val="22"/>
          <w:szCs w:val="22"/>
          <w:lang w:val="es-ES_tradnl" w:eastAsia="es-ES"/>
        </w:rPr>
        <w:t xml:space="preserve">aprobación de los </w:t>
      </w:r>
      <w:r>
        <w:rPr>
          <w:rFonts w:ascii="Arial" w:eastAsia="Calibri" w:hAnsi="Arial" w:cs="Arial"/>
          <w:sz w:val="22"/>
          <w:szCs w:val="22"/>
        </w:rPr>
        <w:t>proyectos de resolución de los recursos de revisión elaborados por la Ponencia de la Comisionada Presidenta Maestra María Antonieta Velásquez Chagoya, solicitando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al Secretario General de Acuerdos dar cuenta de los mismos.- - - - - - </w:t>
      </w:r>
      <w:r w:rsidR="00B21D6E">
        <w:rPr>
          <w:rFonts w:ascii="Arial" w:eastAsia="MS Mincho" w:hAnsi="Arial" w:cs="Arial"/>
          <w:sz w:val="22"/>
          <w:szCs w:val="22"/>
          <w:lang w:val="es-ES" w:eastAsia="es-ES"/>
        </w:rPr>
        <w:t xml:space="preserve">- - - - - - - - - </w:t>
      </w:r>
    </w:p>
    <w:p w14:paraId="7BE9BF8E" w14:textId="77777777" w:rsidR="00E35C73" w:rsidRDefault="00E35C73" w:rsidP="003C7B7F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</w:p>
    <w:p w14:paraId="5B2DEF64" w14:textId="2EBB89D0" w:rsidR="00355294" w:rsidRDefault="000A54D2" w:rsidP="0035529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En ese sentido, el Secretario General de Acuerdos, dio cuenta de los proyectos de resolución siguientes:- - - - - - - - - - - - - - - - - - - - - - - - - - - - - - - - - - - - - - - - - - - - - - - - - - - - - - - - - - - -</w:t>
      </w:r>
      <w:r w:rsidR="00355294" w:rsidRPr="00355294">
        <w:rPr>
          <w:rFonts w:ascii="Arial" w:hAnsi="Arial" w:cs="Arial"/>
          <w:sz w:val="22"/>
          <w:szCs w:val="22"/>
          <w:lang w:val="es-ES_tradnl"/>
        </w:rPr>
        <w:t>Recursos de revisión número</w:t>
      </w:r>
      <w:r w:rsidR="00355294">
        <w:rPr>
          <w:rFonts w:ascii="Arial" w:hAnsi="Arial" w:cs="Arial"/>
          <w:sz w:val="22"/>
          <w:szCs w:val="22"/>
          <w:lang w:val="es-ES_tradnl"/>
        </w:rPr>
        <w:t>s</w:t>
      </w:r>
      <w:r w:rsidR="00355294" w:rsidRPr="0035529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55294" w:rsidRPr="00355294">
        <w:rPr>
          <w:rFonts w:ascii="Arial" w:hAnsi="Arial" w:cs="Arial"/>
          <w:b/>
          <w:sz w:val="22"/>
          <w:szCs w:val="22"/>
          <w:lang w:val="es-ES_tradnl"/>
        </w:rPr>
        <w:t>R.R.A.I./0017/2021/SICOM</w:t>
      </w:r>
      <w:r w:rsidR="00355294">
        <w:rPr>
          <w:rFonts w:ascii="Arial" w:hAnsi="Arial" w:cs="Arial"/>
          <w:sz w:val="22"/>
          <w:szCs w:val="22"/>
          <w:lang w:val="es-ES_tradnl"/>
        </w:rPr>
        <w:t xml:space="preserve"> del</w:t>
      </w:r>
      <w:r w:rsidR="00355294" w:rsidRPr="00355294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="00355294" w:rsidRPr="00355294">
        <w:rPr>
          <w:rFonts w:ascii="Arial" w:hAnsi="Arial" w:cs="Arial"/>
          <w:b/>
          <w:sz w:val="22"/>
          <w:szCs w:val="22"/>
          <w:lang w:val="es-ES_tradnl"/>
        </w:rPr>
        <w:t>Tribunal Superior de Justicia del Estado de Oaxaca</w:t>
      </w:r>
      <w:r w:rsidR="00355294" w:rsidRPr="00355294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355294" w:rsidRPr="00355294">
        <w:rPr>
          <w:rFonts w:ascii="Arial" w:hAnsi="Arial" w:cs="Arial"/>
          <w:b/>
          <w:sz w:val="22"/>
          <w:szCs w:val="22"/>
          <w:lang w:val="es-ES_tradnl"/>
        </w:rPr>
        <w:t>R.R.A.I./0033/2021/SICOM</w:t>
      </w:r>
      <w:r w:rsidR="00355294">
        <w:rPr>
          <w:rFonts w:ascii="Arial" w:hAnsi="Arial" w:cs="Arial"/>
          <w:sz w:val="22"/>
          <w:szCs w:val="22"/>
          <w:lang w:val="es-ES_tradnl"/>
        </w:rPr>
        <w:t xml:space="preserve"> del</w:t>
      </w:r>
      <w:r w:rsidR="00355294" w:rsidRPr="00355294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="00355294" w:rsidRPr="00355294">
        <w:rPr>
          <w:rFonts w:ascii="Arial" w:hAnsi="Arial" w:cs="Arial"/>
          <w:b/>
          <w:sz w:val="22"/>
          <w:szCs w:val="22"/>
          <w:lang w:val="es-ES_tradnl"/>
        </w:rPr>
        <w:t>Instituto Estatal Electoral y de Participación Ciudadana</w:t>
      </w:r>
      <w:r w:rsidR="00355294" w:rsidRPr="00355294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355294" w:rsidRPr="00355294">
        <w:rPr>
          <w:rFonts w:ascii="Arial" w:hAnsi="Arial" w:cs="Arial"/>
          <w:b/>
          <w:sz w:val="22"/>
          <w:szCs w:val="22"/>
          <w:lang w:val="es-ES_tradnl"/>
        </w:rPr>
        <w:t>R.R.A.I./0065/2021/SICOM</w:t>
      </w:r>
      <w:r w:rsidR="00355294">
        <w:rPr>
          <w:rFonts w:ascii="Arial" w:hAnsi="Arial" w:cs="Arial"/>
          <w:sz w:val="22"/>
          <w:szCs w:val="22"/>
          <w:lang w:val="es-ES_tradnl"/>
        </w:rPr>
        <w:t xml:space="preserve"> del</w:t>
      </w:r>
      <w:r w:rsidR="00355294" w:rsidRPr="00355294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="00355294" w:rsidRPr="00355294">
        <w:rPr>
          <w:rFonts w:ascii="Arial" w:hAnsi="Arial" w:cs="Arial"/>
          <w:b/>
          <w:sz w:val="22"/>
          <w:szCs w:val="22"/>
          <w:lang w:val="es-ES_tradnl"/>
        </w:rPr>
        <w:t>H. Ayuntamiento Santa María Huatulco</w:t>
      </w:r>
      <w:r w:rsidR="00355294" w:rsidRPr="00355294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355294" w:rsidRPr="00355294">
        <w:rPr>
          <w:rFonts w:ascii="Arial" w:hAnsi="Arial" w:cs="Arial"/>
          <w:b/>
          <w:sz w:val="22"/>
          <w:szCs w:val="22"/>
          <w:lang w:val="es-ES_tradnl"/>
        </w:rPr>
        <w:t>R.R.A.I./0494/2020/SICOM</w:t>
      </w:r>
      <w:r w:rsidR="00355294">
        <w:rPr>
          <w:rFonts w:ascii="Arial" w:hAnsi="Arial" w:cs="Arial"/>
          <w:sz w:val="22"/>
          <w:szCs w:val="22"/>
          <w:lang w:val="es-ES_tradnl"/>
        </w:rPr>
        <w:t xml:space="preserve"> del </w:t>
      </w:r>
      <w:r w:rsidR="00355294" w:rsidRPr="00355294">
        <w:rPr>
          <w:rFonts w:ascii="Arial" w:hAnsi="Arial" w:cs="Arial"/>
          <w:sz w:val="22"/>
          <w:szCs w:val="22"/>
          <w:lang w:val="es-ES_tradnl"/>
        </w:rPr>
        <w:t xml:space="preserve">sujeto obligado </w:t>
      </w:r>
      <w:r w:rsidR="00355294" w:rsidRPr="00355294">
        <w:rPr>
          <w:rFonts w:ascii="Arial" w:hAnsi="Arial" w:cs="Arial"/>
          <w:b/>
          <w:sz w:val="22"/>
          <w:szCs w:val="22"/>
          <w:lang w:val="es-ES_tradnl"/>
        </w:rPr>
        <w:t>Secretaría General de Gobierno</w:t>
      </w:r>
      <w:r w:rsidR="00355294" w:rsidRPr="00355294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355294" w:rsidRPr="00355294">
        <w:rPr>
          <w:rFonts w:ascii="Arial" w:hAnsi="Arial" w:cs="Arial"/>
          <w:b/>
          <w:sz w:val="22"/>
          <w:szCs w:val="22"/>
          <w:lang w:val="es-ES_tradnl"/>
        </w:rPr>
        <w:t>R.R.A.I./0508/2020/SICOM</w:t>
      </w:r>
      <w:r w:rsidR="00355294">
        <w:rPr>
          <w:rFonts w:ascii="Arial" w:hAnsi="Arial" w:cs="Arial"/>
          <w:sz w:val="22"/>
          <w:szCs w:val="22"/>
          <w:lang w:val="es-ES_tradnl"/>
        </w:rPr>
        <w:t xml:space="preserve"> del </w:t>
      </w:r>
      <w:r w:rsidR="00355294" w:rsidRPr="00355294">
        <w:rPr>
          <w:rFonts w:ascii="Arial" w:hAnsi="Arial" w:cs="Arial"/>
          <w:sz w:val="22"/>
          <w:szCs w:val="22"/>
          <w:lang w:val="es-ES_tradnl"/>
        </w:rPr>
        <w:t xml:space="preserve">sujeto obligado </w:t>
      </w:r>
      <w:r w:rsidR="00355294" w:rsidRPr="00355294">
        <w:rPr>
          <w:rFonts w:ascii="Arial" w:hAnsi="Arial" w:cs="Arial"/>
          <w:b/>
          <w:sz w:val="22"/>
          <w:szCs w:val="22"/>
          <w:lang w:val="es-ES_tradnl"/>
        </w:rPr>
        <w:t>Sec</w:t>
      </w:r>
      <w:r w:rsidR="00A369AC">
        <w:rPr>
          <w:rFonts w:ascii="Arial" w:hAnsi="Arial" w:cs="Arial"/>
          <w:b/>
          <w:sz w:val="22"/>
          <w:szCs w:val="22"/>
          <w:lang w:val="es-ES_tradnl"/>
        </w:rPr>
        <w:t>retarí</w:t>
      </w:r>
      <w:r w:rsidR="00355294" w:rsidRPr="00355294">
        <w:rPr>
          <w:rFonts w:ascii="Arial" w:hAnsi="Arial" w:cs="Arial"/>
          <w:b/>
          <w:sz w:val="22"/>
          <w:szCs w:val="22"/>
          <w:lang w:val="es-ES_tradnl"/>
        </w:rPr>
        <w:t>a de Seguridad Pública del Estado de Oaxaca</w:t>
      </w:r>
      <w:r w:rsidR="00355294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  <w:r w:rsidR="00355294" w:rsidRPr="003C7B7F">
        <w:rPr>
          <w:rFonts w:ascii="Arial" w:hAnsi="Arial" w:cs="Arial"/>
          <w:sz w:val="22"/>
          <w:szCs w:val="22"/>
          <w:lang w:val="es-ES_tradnl"/>
        </w:rPr>
        <w:t>Se dio cuenta con los extractos sustanciales de los recursos de revisión, mediante los cuales se determina</w:t>
      </w:r>
      <w:r w:rsidR="00355294" w:rsidRPr="00355294">
        <w:rPr>
          <w:rFonts w:ascii="Arial" w:hAnsi="Arial" w:cs="Arial"/>
          <w:sz w:val="22"/>
          <w:szCs w:val="22"/>
          <w:lang w:val="es-ES_tradnl"/>
        </w:rPr>
        <w:t xml:space="preserve"> SOBRESEER los recursos </w:t>
      </w:r>
      <w:r w:rsidR="00355294">
        <w:rPr>
          <w:rFonts w:ascii="Arial" w:hAnsi="Arial" w:cs="Arial"/>
          <w:sz w:val="22"/>
          <w:szCs w:val="22"/>
          <w:lang w:val="es-ES_tradnl"/>
        </w:rPr>
        <w:t xml:space="preserve">de revisión.- - - - - - - - - - - - - - - - - - - - - - - - - - - - - - - - - - - - - - - - </w:t>
      </w:r>
    </w:p>
    <w:p w14:paraId="2194605E" w14:textId="51095E68" w:rsidR="00355294" w:rsidRDefault="00355294" w:rsidP="0035529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55294">
        <w:rPr>
          <w:rFonts w:ascii="Arial" w:hAnsi="Arial" w:cs="Arial"/>
          <w:sz w:val="22"/>
          <w:szCs w:val="22"/>
          <w:lang w:val="es-ES_tradnl"/>
        </w:rPr>
        <w:t xml:space="preserve">Recursos de revisión números </w:t>
      </w:r>
      <w:r w:rsidRPr="00355294">
        <w:rPr>
          <w:rFonts w:ascii="Arial" w:hAnsi="Arial" w:cs="Arial"/>
          <w:b/>
          <w:sz w:val="22"/>
          <w:szCs w:val="22"/>
          <w:lang w:val="es-ES_tradnl"/>
        </w:rPr>
        <w:t>R.R.A.I./023/2021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55294">
        <w:rPr>
          <w:rFonts w:ascii="Arial" w:hAnsi="Arial" w:cs="Arial"/>
          <w:sz w:val="22"/>
          <w:szCs w:val="22"/>
          <w:lang w:val="es-ES_tradnl"/>
        </w:rPr>
        <w:t xml:space="preserve">del sujeto obligado </w:t>
      </w:r>
      <w:r w:rsidRPr="00355294">
        <w:rPr>
          <w:rFonts w:ascii="Arial" w:hAnsi="Arial" w:cs="Arial"/>
          <w:b/>
          <w:sz w:val="22"/>
          <w:szCs w:val="22"/>
          <w:lang w:val="es-ES_tradnl"/>
        </w:rPr>
        <w:t>H. Ayuntamiento Santa Lucía Ocotlán</w:t>
      </w:r>
      <w:r w:rsidRPr="00355294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355294">
        <w:rPr>
          <w:rFonts w:ascii="Arial" w:hAnsi="Arial" w:cs="Arial"/>
          <w:b/>
          <w:sz w:val="22"/>
          <w:szCs w:val="22"/>
          <w:lang w:val="es-ES_tradnl"/>
        </w:rPr>
        <w:t>R.R.A.I./029/2021, R.R.A.I./033/2021</w:t>
      </w:r>
      <w:r>
        <w:rPr>
          <w:rFonts w:ascii="Arial" w:hAnsi="Arial" w:cs="Arial"/>
          <w:sz w:val="22"/>
          <w:szCs w:val="22"/>
          <w:lang w:val="es-ES_tradnl"/>
        </w:rPr>
        <w:t xml:space="preserve"> ambos del</w:t>
      </w:r>
      <w:r w:rsidRPr="00355294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Pr="00355294">
        <w:rPr>
          <w:rFonts w:ascii="Arial" w:hAnsi="Arial" w:cs="Arial"/>
          <w:b/>
          <w:sz w:val="22"/>
          <w:szCs w:val="22"/>
          <w:lang w:val="es-ES_tradnl"/>
        </w:rPr>
        <w:t>H. Ayuntamiento Ciudad Ixtepec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  <w:r w:rsidRPr="003C7B7F">
        <w:rPr>
          <w:rFonts w:ascii="Arial" w:hAnsi="Arial" w:cs="Arial"/>
          <w:sz w:val="22"/>
          <w:szCs w:val="22"/>
          <w:lang w:val="es-ES_tradnl"/>
        </w:rPr>
        <w:t>Se dio cuenta con los extractos sustanciales de los recursos de revisión, mediante los cuales se determina</w:t>
      </w:r>
      <w:r>
        <w:rPr>
          <w:rFonts w:ascii="Arial" w:hAnsi="Arial" w:cs="Arial"/>
          <w:sz w:val="22"/>
          <w:szCs w:val="22"/>
          <w:lang w:val="es-ES_tradnl"/>
        </w:rPr>
        <w:t xml:space="preserve"> declarar </w:t>
      </w:r>
      <w:r w:rsidRPr="00355294">
        <w:rPr>
          <w:rFonts w:ascii="Arial" w:hAnsi="Arial" w:cs="Arial"/>
          <w:sz w:val="22"/>
          <w:szCs w:val="22"/>
          <w:lang w:val="es-ES_tradnl"/>
        </w:rPr>
        <w:t>FUNDADOS los motivos de inconformidad expresados por los recurrentes, en consecuencia,</w:t>
      </w:r>
      <w:r>
        <w:rPr>
          <w:rFonts w:ascii="Arial" w:hAnsi="Arial" w:cs="Arial"/>
          <w:sz w:val="22"/>
          <w:szCs w:val="22"/>
          <w:lang w:val="es-ES_tradnl"/>
        </w:rPr>
        <w:t xml:space="preserve"> se REQUIERE a los sujeto</w:t>
      </w:r>
      <w:r w:rsidR="00A369AC">
        <w:rPr>
          <w:rFonts w:ascii="Arial" w:hAnsi="Arial" w:cs="Arial"/>
          <w:sz w:val="22"/>
          <w:szCs w:val="22"/>
          <w:lang w:val="es-ES_tradnl"/>
        </w:rPr>
        <w:t>s</w:t>
      </w:r>
      <w:r>
        <w:rPr>
          <w:rFonts w:ascii="Arial" w:hAnsi="Arial" w:cs="Arial"/>
          <w:sz w:val="22"/>
          <w:szCs w:val="22"/>
          <w:lang w:val="es-ES_tradnl"/>
        </w:rPr>
        <w:t xml:space="preserve"> obligado</w:t>
      </w:r>
      <w:r w:rsidR="00A369AC">
        <w:rPr>
          <w:rFonts w:ascii="Arial" w:hAnsi="Arial" w:cs="Arial"/>
          <w:sz w:val="22"/>
          <w:szCs w:val="22"/>
          <w:lang w:val="es-ES_tradnl"/>
        </w:rPr>
        <w:t>s</w:t>
      </w:r>
      <w:r>
        <w:rPr>
          <w:rFonts w:ascii="Arial" w:hAnsi="Arial" w:cs="Arial"/>
          <w:sz w:val="22"/>
          <w:szCs w:val="22"/>
          <w:lang w:val="es-ES_tradnl"/>
        </w:rPr>
        <w:t xml:space="preserve"> a que hagan</w:t>
      </w:r>
      <w:r w:rsidRPr="00355294">
        <w:rPr>
          <w:rFonts w:ascii="Arial" w:hAnsi="Arial" w:cs="Arial"/>
          <w:sz w:val="22"/>
          <w:szCs w:val="22"/>
          <w:lang w:val="es-ES_tradnl"/>
        </w:rPr>
        <w:t xml:space="preserve"> entrega de la información.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- - - - - - - - - - </w:t>
      </w:r>
      <w:r w:rsidR="00A369AC">
        <w:rPr>
          <w:rFonts w:ascii="Arial" w:hAnsi="Arial" w:cs="Arial"/>
          <w:sz w:val="22"/>
          <w:szCs w:val="22"/>
          <w:lang w:val="es-ES_tradnl"/>
        </w:rPr>
        <w:t xml:space="preserve">- - - - - - - - - - - - - - - </w:t>
      </w:r>
    </w:p>
    <w:p w14:paraId="6C07E7B3" w14:textId="4454964E" w:rsidR="00355294" w:rsidRDefault="00355294" w:rsidP="0035529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55294">
        <w:rPr>
          <w:rFonts w:ascii="Arial" w:hAnsi="Arial" w:cs="Arial"/>
          <w:sz w:val="22"/>
          <w:szCs w:val="22"/>
          <w:lang w:val="es-ES_tradnl"/>
        </w:rPr>
        <w:t xml:space="preserve">Recursos de revisión números </w:t>
      </w:r>
      <w:r w:rsidRPr="00355294">
        <w:rPr>
          <w:rFonts w:ascii="Arial" w:hAnsi="Arial" w:cs="Arial"/>
          <w:b/>
          <w:sz w:val="22"/>
          <w:szCs w:val="22"/>
          <w:lang w:val="es-ES_tradnl"/>
        </w:rPr>
        <w:t>R.R.A.I./0412/2020/SICOM</w:t>
      </w:r>
      <w:r>
        <w:rPr>
          <w:rFonts w:ascii="Arial" w:hAnsi="Arial" w:cs="Arial"/>
          <w:sz w:val="22"/>
          <w:szCs w:val="22"/>
          <w:lang w:val="es-ES_tradnl"/>
        </w:rPr>
        <w:t xml:space="preserve"> del</w:t>
      </w:r>
      <w:r w:rsidRPr="00355294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Pr="00355294">
        <w:rPr>
          <w:rFonts w:ascii="Arial" w:hAnsi="Arial" w:cs="Arial"/>
          <w:b/>
          <w:sz w:val="22"/>
          <w:szCs w:val="22"/>
          <w:lang w:val="es-ES_tradnl"/>
        </w:rPr>
        <w:t>Corporación Oaxaqueña de Radio y Televisión</w:t>
      </w:r>
      <w:r w:rsidRPr="00355294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355294">
        <w:rPr>
          <w:rFonts w:ascii="Arial" w:hAnsi="Arial" w:cs="Arial"/>
          <w:b/>
          <w:sz w:val="22"/>
          <w:szCs w:val="22"/>
          <w:lang w:val="es-ES_tradnl"/>
        </w:rPr>
        <w:t>R.R.A.I./0428/2020/SICOM</w:t>
      </w:r>
      <w:r w:rsidRPr="00355294">
        <w:rPr>
          <w:rFonts w:ascii="Arial" w:hAnsi="Arial" w:cs="Arial"/>
          <w:sz w:val="22"/>
          <w:szCs w:val="22"/>
          <w:lang w:val="es-ES_tradnl"/>
        </w:rPr>
        <w:t xml:space="preserve"> y </w:t>
      </w:r>
      <w:r w:rsidRPr="00355294">
        <w:rPr>
          <w:rFonts w:ascii="Arial" w:hAnsi="Arial" w:cs="Arial"/>
          <w:b/>
          <w:sz w:val="22"/>
          <w:szCs w:val="22"/>
          <w:lang w:val="es-ES_tradnl"/>
        </w:rPr>
        <w:t>R.R.A.I./0462/2020/SICOM</w:t>
      </w:r>
      <w:r>
        <w:rPr>
          <w:rFonts w:ascii="Arial" w:hAnsi="Arial" w:cs="Arial"/>
          <w:sz w:val="22"/>
          <w:szCs w:val="22"/>
          <w:lang w:val="es-ES_tradnl"/>
        </w:rPr>
        <w:t xml:space="preserve"> del</w:t>
      </w:r>
      <w:r w:rsidRPr="00355294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Pr="00355294">
        <w:rPr>
          <w:rFonts w:ascii="Arial" w:hAnsi="Arial" w:cs="Arial"/>
          <w:b/>
          <w:sz w:val="22"/>
          <w:szCs w:val="22"/>
          <w:lang w:val="es-ES_tradnl"/>
        </w:rPr>
        <w:t>H. Ayuntamiento S</w:t>
      </w:r>
      <w:r w:rsidR="00C957F2">
        <w:rPr>
          <w:rFonts w:ascii="Arial" w:hAnsi="Arial" w:cs="Arial"/>
          <w:b/>
          <w:sz w:val="22"/>
          <w:szCs w:val="22"/>
          <w:lang w:val="es-ES_tradnl"/>
        </w:rPr>
        <w:t>anta Lucí</w:t>
      </w:r>
      <w:r w:rsidRPr="00355294">
        <w:rPr>
          <w:rFonts w:ascii="Arial" w:hAnsi="Arial" w:cs="Arial"/>
          <w:b/>
          <w:sz w:val="22"/>
          <w:szCs w:val="22"/>
          <w:lang w:val="es-ES_tradnl"/>
        </w:rPr>
        <w:t>a del Camino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  <w:r w:rsidRPr="003C7B7F">
        <w:rPr>
          <w:rFonts w:ascii="Arial" w:hAnsi="Arial" w:cs="Arial"/>
          <w:sz w:val="22"/>
          <w:szCs w:val="22"/>
          <w:lang w:val="es-ES_tradnl"/>
        </w:rPr>
        <w:t>Se dio cuenta con los extractos sustanciales de los recursos de revisión, mediante los cuales se determina</w:t>
      </w:r>
      <w:r>
        <w:rPr>
          <w:rFonts w:ascii="Arial" w:hAnsi="Arial" w:cs="Arial"/>
          <w:sz w:val="22"/>
          <w:szCs w:val="22"/>
          <w:lang w:val="es-ES_tradnl"/>
        </w:rPr>
        <w:t xml:space="preserve"> MODIFICAR las respuestas y se ORDENA</w:t>
      </w:r>
      <w:r w:rsidRPr="00355294">
        <w:rPr>
          <w:rFonts w:ascii="Arial" w:hAnsi="Arial" w:cs="Arial"/>
          <w:sz w:val="22"/>
          <w:szCs w:val="22"/>
          <w:lang w:val="es-ES_tradnl"/>
        </w:rPr>
        <w:t xml:space="preserve"> a los sujetos obligados a que se manifieste</w:t>
      </w:r>
      <w:r>
        <w:rPr>
          <w:rFonts w:ascii="Arial" w:hAnsi="Arial" w:cs="Arial"/>
          <w:sz w:val="22"/>
          <w:szCs w:val="22"/>
          <w:lang w:val="es-ES_tradnl"/>
        </w:rPr>
        <w:t>n</w:t>
      </w:r>
      <w:r w:rsidRPr="00355294">
        <w:rPr>
          <w:rFonts w:ascii="Arial" w:hAnsi="Arial" w:cs="Arial"/>
          <w:sz w:val="22"/>
          <w:szCs w:val="22"/>
          <w:lang w:val="es-ES_tradnl"/>
        </w:rPr>
        <w:t xml:space="preserve"> de manera particular respecto de dichos planteamientos y los entes obligados deberá</w:t>
      </w:r>
      <w:r w:rsidR="00C957F2">
        <w:rPr>
          <w:rFonts w:ascii="Arial" w:hAnsi="Arial" w:cs="Arial"/>
          <w:sz w:val="22"/>
          <w:szCs w:val="22"/>
          <w:lang w:val="es-ES_tradnl"/>
        </w:rPr>
        <w:t>n</w:t>
      </w:r>
      <w:r w:rsidRPr="00355294">
        <w:rPr>
          <w:rFonts w:ascii="Arial" w:hAnsi="Arial" w:cs="Arial"/>
          <w:sz w:val="22"/>
          <w:szCs w:val="22"/>
          <w:lang w:val="es-ES_tradnl"/>
        </w:rPr>
        <w:t xml:space="preserve"> hacer una búsqueda exhaustiva</w:t>
      </w:r>
      <w:r>
        <w:rPr>
          <w:rFonts w:ascii="Arial" w:hAnsi="Arial" w:cs="Arial"/>
          <w:sz w:val="22"/>
          <w:szCs w:val="22"/>
          <w:lang w:val="es-ES_tradnl"/>
        </w:rPr>
        <w:t>, y en</w:t>
      </w:r>
      <w:r w:rsidRPr="00355294">
        <w:rPr>
          <w:rFonts w:ascii="Arial" w:hAnsi="Arial" w:cs="Arial"/>
          <w:sz w:val="22"/>
          <w:szCs w:val="22"/>
          <w:lang w:val="es-ES_tradnl"/>
        </w:rPr>
        <w:t xml:space="preserve"> caso con no contar con la información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Pr="00355294">
        <w:rPr>
          <w:rFonts w:ascii="Arial" w:hAnsi="Arial" w:cs="Arial"/>
          <w:sz w:val="22"/>
          <w:szCs w:val="22"/>
          <w:lang w:val="es-ES_tradnl"/>
        </w:rPr>
        <w:t xml:space="preserve"> someter a su Comité de Transparencia la inexistencia de la misma.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- - - - - - - - - - - - - - - - - - </w:t>
      </w:r>
    </w:p>
    <w:p w14:paraId="36CE82E8" w14:textId="2B9EC124" w:rsidR="00355294" w:rsidRPr="00D07374" w:rsidRDefault="00355294" w:rsidP="00D0737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D07374">
        <w:rPr>
          <w:rFonts w:ascii="Arial" w:hAnsi="Arial" w:cs="Arial"/>
          <w:sz w:val="22"/>
          <w:szCs w:val="22"/>
          <w:lang w:val="es-ES_tradnl"/>
        </w:rPr>
        <w:t>R</w:t>
      </w:r>
      <w:r w:rsidR="00D07374" w:rsidRPr="00D07374">
        <w:rPr>
          <w:rFonts w:ascii="Arial" w:hAnsi="Arial" w:cs="Arial"/>
          <w:sz w:val="22"/>
          <w:szCs w:val="22"/>
          <w:lang w:val="es-ES_tradnl"/>
        </w:rPr>
        <w:t xml:space="preserve">ecursos de revisión </w:t>
      </w:r>
      <w:r w:rsidRPr="00D07374">
        <w:rPr>
          <w:rFonts w:ascii="Arial" w:hAnsi="Arial" w:cs="Arial"/>
          <w:sz w:val="22"/>
          <w:szCs w:val="22"/>
          <w:lang w:val="es-ES_tradnl"/>
        </w:rPr>
        <w:t xml:space="preserve">números </w:t>
      </w:r>
      <w:r w:rsidR="00D07374" w:rsidRPr="00D07374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Pr="00D07374">
        <w:rPr>
          <w:rFonts w:ascii="Arial" w:hAnsi="Arial" w:cs="Arial"/>
          <w:b/>
          <w:sz w:val="22"/>
          <w:szCs w:val="22"/>
          <w:lang w:val="es-ES_tradnl"/>
        </w:rPr>
        <w:t>0472/2020/SICOM</w:t>
      </w:r>
      <w:r w:rsidR="00D07374" w:rsidRPr="00D07374">
        <w:rPr>
          <w:rFonts w:ascii="Arial" w:hAnsi="Arial" w:cs="Arial"/>
          <w:sz w:val="22"/>
          <w:szCs w:val="22"/>
          <w:lang w:val="es-ES_tradnl"/>
        </w:rPr>
        <w:t xml:space="preserve"> del</w:t>
      </w:r>
      <w:r w:rsidRPr="00D07374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Pr="00D07374">
        <w:rPr>
          <w:rFonts w:ascii="Arial" w:hAnsi="Arial" w:cs="Arial"/>
          <w:b/>
          <w:sz w:val="22"/>
          <w:szCs w:val="22"/>
          <w:lang w:val="es-ES_tradnl"/>
        </w:rPr>
        <w:t>Secretaría de las Infraestructuras y el Ordenamiento Territorial Sustentable del Estado de Oaxaca</w:t>
      </w:r>
      <w:r w:rsidRPr="00D07374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D07374" w:rsidRPr="00D07374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Pr="00D07374">
        <w:rPr>
          <w:rFonts w:ascii="Arial" w:hAnsi="Arial" w:cs="Arial"/>
          <w:b/>
          <w:sz w:val="22"/>
          <w:szCs w:val="22"/>
          <w:lang w:val="es-ES_tradnl"/>
        </w:rPr>
        <w:t>0482/2020/SICOM</w:t>
      </w:r>
      <w:r w:rsidR="00D07374" w:rsidRPr="00D07374">
        <w:rPr>
          <w:rFonts w:ascii="Arial" w:hAnsi="Arial" w:cs="Arial"/>
          <w:sz w:val="22"/>
          <w:szCs w:val="22"/>
          <w:lang w:val="es-ES_tradnl"/>
        </w:rPr>
        <w:t xml:space="preserve"> del</w:t>
      </w:r>
      <w:r w:rsidRPr="00D07374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Pr="00D07374">
        <w:rPr>
          <w:rFonts w:ascii="Arial" w:hAnsi="Arial" w:cs="Arial"/>
          <w:b/>
          <w:sz w:val="22"/>
          <w:szCs w:val="22"/>
          <w:lang w:val="es-ES_tradnl"/>
        </w:rPr>
        <w:t>Secretaría General de Gobierno del Estado de Oaxaca</w:t>
      </w:r>
      <w:r w:rsidRPr="00D07374">
        <w:rPr>
          <w:rFonts w:ascii="Arial" w:hAnsi="Arial" w:cs="Arial"/>
          <w:sz w:val="22"/>
          <w:szCs w:val="22"/>
          <w:lang w:val="es-ES_tradnl"/>
        </w:rPr>
        <w:t xml:space="preserve"> y </w:t>
      </w:r>
      <w:r w:rsidR="00D07374" w:rsidRPr="00D07374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Pr="00D07374">
        <w:rPr>
          <w:rFonts w:ascii="Arial" w:hAnsi="Arial" w:cs="Arial"/>
          <w:b/>
          <w:sz w:val="22"/>
          <w:szCs w:val="22"/>
          <w:lang w:val="es-ES_tradnl"/>
        </w:rPr>
        <w:t>0490/2020/SICOM</w:t>
      </w:r>
      <w:r w:rsidR="00D07374" w:rsidRPr="00D07374">
        <w:rPr>
          <w:rFonts w:ascii="Arial" w:hAnsi="Arial" w:cs="Arial"/>
          <w:sz w:val="22"/>
          <w:szCs w:val="22"/>
          <w:lang w:val="es-ES_tradnl"/>
        </w:rPr>
        <w:t xml:space="preserve"> del</w:t>
      </w:r>
      <w:r w:rsidRPr="00D07374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Pr="00D07374">
        <w:rPr>
          <w:rFonts w:ascii="Arial" w:hAnsi="Arial" w:cs="Arial"/>
          <w:b/>
          <w:sz w:val="22"/>
          <w:szCs w:val="22"/>
          <w:lang w:val="es-ES_tradnl"/>
        </w:rPr>
        <w:t>Secretaría General de Gobierno del Estado de Oaxaca</w:t>
      </w:r>
      <w:r w:rsidR="00D07374" w:rsidRPr="00D07374">
        <w:rPr>
          <w:rFonts w:ascii="Arial" w:hAnsi="Arial" w:cs="Arial"/>
          <w:sz w:val="22"/>
          <w:szCs w:val="22"/>
          <w:lang w:val="es-ES_tradnl"/>
        </w:rPr>
        <w:t>.</w:t>
      </w:r>
      <w:r w:rsidRPr="00D0737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07374" w:rsidRPr="00D07374">
        <w:rPr>
          <w:rFonts w:ascii="Arial" w:hAnsi="Arial" w:cs="Arial"/>
          <w:sz w:val="22"/>
          <w:szCs w:val="22"/>
          <w:lang w:val="es-ES_tradnl"/>
        </w:rPr>
        <w:t>Se dio cuenta con los extractos sustanciales de los recursos de revisión, mediante los cuales se determina CONFIRMAR</w:t>
      </w:r>
      <w:r w:rsidRPr="00D07374">
        <w:rPr>
          <w:rFonts w:ascii="Arial" w:hAnsi="Arial" w:cs="Arial"/>
          <w:sz w:val="22"/>
          <w:szCs w:val="22"/>
          <w:lang w:val="es-ES_tradnl"/>
        </w:rPr>
        <w:t xml:space="preserve"> la</w:t>
      </w:r>
      <w:r w:rsidR="00D07374" w:rsidRPr="00D07374">
        <w:rPr>
          <w:rFonts w:ascii="Arial" w:hAnsi="Arial" w:cs="Arial"/>
          <w:sz w:val="22"/>
          <w:szCs w:val="22"/>
          <w:lang w:val="es-ES_tradnl"/>
        </w:rPr>
        <w:t>s</w:t>
      </w:r>
      <w:r w:rsidRPr="00D07374">
        <w:rPr>
          <w:rFonts w:ascii="Arial" w:hAnsi="Arial" w:cs="Arial"/>
          <w:sz w:val="22"/>
          <w:szCs w:val="22"/>
          <w:lang w:val="es-ES_tradnl"/>
        </w:rPr>
        <w:t xml:space="preserve"> respuestas del Sujetos Obligados.</w:t>
      </w:r>
      <w:r w:rsidR="00D07374">
        <w:rPr>
          <w:rFonts w:ascii="Arial" w:hAnsi="Arial" w:cs="Arial"/>
          <w:sz w:val="22"/>
          <w:szCs w:val="22"/>
          <w:lang w:val="es-ES_tradnl"/>
        </w:rPr>
        <w:t>- - - - - - - - - - - - - - - - - - - - - - - - - - - - - - - - - - - - - - - - - - - - - - - - - - - - - -</w:t>
      </w:r>
      <w:r w:rsidR="00D07374" w:rsidRPr="00D07374">
        <w:rPr>
          <w:rFonts w:ascii="Arial" w:hAnsi="Arial" w:cs="Arial"/>
          <w:sz w:val="22"/>
          <w:szCs w:val="22"/>
          <w:lang w:val="es-ES_tradnl"/>
        </w:rPr>
        <w:t>R</w:t>
      </w:r>
      <w:r w:rsidRPr="00D07374">
        <w:rPr>
          <w:rFonts w:ascii="Arial" w:hAnsi="Arial" w:cs="Arial"/>
          <w:sz w:val="22"/>
          <w:szCs w:val="22"/>
          <w:lang w:val="es-ES_tradnl"/>
        </w:rPr>
        <w:t>ecursos</w:t>
      </w:r>
      <w:r w:rsidR="00D07374" w:rsidRPr="00D07374">
        <w:rPr>
          <w:rFonts w:ascii="Arial" w:hAnsi="Arial" w:cs="Arial"/>
          <w:sz w:val="22"/>
          <w:szCs w:val="22"/>
          <w:lang w:val="es-ES_tradnl"/>
        </w:rPr>
        <w:t xml:space="preserve"> de revisión </w:t>
      </w:r>
      <w:r w:rsidRPr="00D07374">
        <w:rPr>
          <w:rFonts w:ascii="Arial" w:hAnsi="Arial" w:cs="Arial"/>
          <w:sz w:val="22"/>
          <w:szCs w:val="22"/>
          <w:lang w:val="es-ES_tradnl"/>
        </w:rPr>
        <w:t xml:space="preserve">números </w:t>
      </w:r>
      <w:r w:rsidR="00D07374" w:rsidRPr="00D07374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Pr="00D07374">
        <w:rPr>
          <w:rFonts w:ascii="Arial" w:hAnsi="Arial" w:cs="Arial"/>
          <w:b/>
          <w:sz w:val="22"/>
          <w:szCs w:val="22"/>
          <w:lang w:val="es-ES_tradnl"/>
        </w:rPr>
        <w:t>0486/2020/SICOM</w:t>
      </w:r>
      <w:r w:rsidR="00D07374" w:rsidRPr="00D07374">
        <w:rPr>
          <w:rFonts w:ascii="Arial" w:hAnsi="Arial" w:cs="Arial"/>
          <w:sz w:val="22"/>
          <w:szCs w:val="22"/>
          <w:lang w:val="es-ES_tradnl"/>
        </w:rPr>
        <w:t xml:space="preserve"> del</w:t>
      </w:r>
      <w:r w:rsidRPr="00D07374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Pr="00D07374">
        <w:rPr>
          <w:rFonts w:ascii="Arial" w:hAnsi="Arial" w:cs="Arial"/>
          <w:b/>
          <w:sz w:val="22"/>
          <w:szCs w:val="22"/>
          <w:lang w:val="es-ES_tradnl"/>
        </w:rPr>
        <w:t>Defensoría de los Derechos Humanos del Pueblo de Oaxaca</w:t>
      </w:r>
      <w:r w:rsidRPr="00D07374">
        <w:rPr>
          <w:rFonts w:ascii="Arial" w:hAnsi="Arial" w:cs="Arial"/>
          <w:sz w:val="22"/>
          <w:szCs w:val="22"/>
          <w:lang w:val="es-ES_tradnl"/>
        </w:rPr>
        <w:t xml:space="preserve"> y </w:t>
      </w:r>
      <w:r w:rsidR="00D07374" w:rsidRPr="00D07374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Pr="00D07374">
        <w:rPr>
          <w:rFonts w:ascii="Arial" w:hAnsi="Arial" w:cs="Arial"/>
          <w:b/>
          <w:sz w:val="22"/>
          <w:szCs w:val="22"/>
          <w:lang w:val="es-ES_tradnl"/>
        </w:rPr>
        <w:t>0502/2020/SICOM</w:t>
      </w:r>
      <w:r w:rsidR="00D07374" w:rsidRPr="00D07374">
        <w:rPr>
          <w:rFonts w:ascii="Arial" w:hAnsi="Arial" w:cs="Arial"/>
          <w:sz w:val="22"/>
          <w:szCs w:val="22"/>
          <w:lang w:val="es-ES_tradnl"/>
        </w:rPr>
        <w:t xml:space="preserve"> del</w:t>
      </w:r>
      <w:r w:rsidRPr="00D07374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Pr="00D07374">
        <w:rPr>
          <w:rFonts w:ascii="Arial" w:hAnsi="Arial" w:cs="Arial"/>
          <w:b/>
          <w:sz w:val="22"/>
          <w:szCs w:val="22"/>
          <w:lang w:val="es-ES_tradnl"/>
        </w:rPr>
        <w:t>Secretaría de Salud Servicios de Salud del Estado de Oaxaca</w:t>
      </w:r>
      <w:r w:rsidR="00D07374" w:rsidRPr="00D07374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  <w:r w:rsidR="00D07374" w:rsidRPr="00D07374">
        <w:rPr>
          <w:rFonts w:ascii="Arial" w:hAnsi="Arial" w:cs="Arial"/>
          <w:sz w:val="22"/>
          <w:szCs w:val="22"/>
          <w:lang w:val="es-ES_tradnl"/>
        </w:rPr>
        <w:t xml:space="preserve">Se dio cuenta con los extractos sustanciales de los recursos de revisión, mediante los cuales se determina declarar </w:t>
      </w:r>
      <w:r w:rsidRPr="00D07374">
        <w:rPr>
          <w:rFonts w:ascii="Arial" w:hAnsi="Arial" w:cs="Arial"/>
          <w:sz w:val="22"/>
          <w:szCs w:val="22"/>
          <w:lang w:val="es-ES_tradnl"/>
        </w:rPr>
        <w:t>FUNDADOS los motivos de inconformidad expresados por los Recurren</w:t>
      </w:r>
      <w:r w:rsidR="00D07374" w:rsidRPr="00D07374">
        <w:rPr>
          <w:rFonts w:ascii="Arial" w:hAnsi="Arial" w:cs="Arial"/>
          <w:sz w:val="22"/>
          <w:szCs w:val="22"/>
          <w:lang w:val="es-ES_tradnl"/>
        </w:rPr>
        <w:t xml:space="preserve">tes, en </w:t>
      </w:r>
      <w:r w:rsidR="00D07374" w:rsidRPr="00D07374">
        <w:rPr>
          <w:rFonts w:ascii="Arial" w:hAnsi="Arial" w:cs="Arial"/>
          <w:sz w:val="22"/>
          <w:szCs w:val="22"/>
          <w:lang w:val="es-ES_tradnl"/>
        </w:rPr>
        <w:lastRenderedPageBreak/>
        <w:t>consecuencia, se ORDENA</w:t>
      </w:r>
      <w:r w:rsidR="00CA1E5C">
        <w:rPr>
          <w:rFonts w:ascii="Arial" w:hAnsi="Arial" w:cs="Arial"/>
          <w:sz w:val="22"/>
          <w:szCs w:val="22"/>
          <w:lang w:val="es-ES_tradnl"/>
        </w:rPr>
        <w:t xml:space="preserve"> a los sujetos o</w:t>
      </w:r>
      <w:r w:rsidRPr="00D07374">
        <w:rPr>
          <w:rFonts w:ascii="Arial" w:hAnsi="Arial" w:cs="Arial"/>
          <w:sz w:val="22"/>
          <w:szCs w:val="22"/>
          <w:lang w:val="es-ES_tradnl"/>
        </w:rPr>
        <w:t xml:space="preserve">bligados a </w:t>
      </w:r>
      <w:r w:rsidR="00D07374" w:rsidRPr="00D07374">
        <w:rPr>
          <w:rFonts w:ascii="Arial" w:hAnsi="Arial" w:cs="Arial"/>
          <w:sz w:val="22"/>
          <w:szCs w:val="22"/>
          <w:lang w:val="es-ES_tradnl"/>
        </w:rPr>
        <w:t xml:space="preserve">que </w:t>
      </w:r>
      <w:r w:rsidRPr="00D07374">
        <w:rPr>
          <w:rFonts w:ascii="Arial" w:hAnsi="Arial" w:cs="Arial"/>
          <w:sz w:val="22"/>
          <w:szCs w:val="22"/>
          <w:lang w:val="es-ES_tradnl"/>
        </w:rPr>
        <w:t>realice</w:t>
      </w:r>
      <w:r w:rsidR="00D07374" w:rsidRPr="00D07374">
        <w:rPr>
          <w:rFonts w:ascii="Arial" w:hAnsi="Arial" w:cs="Arial"/>
          <w:sz w:val="22"/>
          <w:szCs w:val="22"/>
          <w:lang w:val="es-ES_tradnl"/>
        </w:rPr>
        <w:t xml:space="preserve">n los acuerdos correspondientes, </w:t>
      </w:r>
      <w:r w:rsidRPr="00D07374">
        <w:rPr>
          <w:rFonts w:ascii="Arial" w:hAnsi="Arial" w:cs="Arial"/>
          <w:sz w:val="22"/>
          <w:szCs w:val="22"/>
          <w:lang w:val="es-ES_tradnl"/>
        </w:rPr>
        <w:t>atendiendo lo plasmado en dichas resoluciones.</w:t>
      </w:r>
      <w:r w:rsidR="00D07374">
        <w:rPr>
          <w:rFonts w:ascii="Arial" w:hAnsi="Arial" w:cs="Arial"/>
          <w:sz w:val="22"/>
          <w:szCs w:val="22"/>
          <w:lang w:val="es-ES_tradnl"/>
        </w:rPr>
        <w:t xml:space="preserve">- - - - - - - - - - - - - - - - - - - </w:t>
      </w:r>
    </w:p>
    <w:p w14:paraId="1D6E82EA" w14:textId="0E795455" w:rsidR="00355294" w:rsidRPr="00CB7E3A" w:rsidRDefault="00CB7E3A" w:rsidP="0035529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  <w:r w:rsidRPr="00CB7E3A">
        <w:rPr>
          <w:rFonts w:ascii="Arial" w:hAnsi="Arial" w:cs="Arial"/>
          <w:sz w:val="22"/>
          <w:szCs w:val="22"/>
          <w:lang w:val="es-ES_tradnl"/>
        </w:rPr>
        <w:t>R</w:t>
      </w:r>
      <w:r w:rsidR="00355294" w:rsidRPr="00CB7E3A">
        <w:rPr>
          <w:rFonts w:ascii="Arial" w:hAnsi="Arial" w:cs="Arial"/>
          <w:sz w:val="22"/>
          <w:szCs w:val="22"/>
          <w:lang w:val="es-ES_tradnl"/>
        </w:rPr>
        <w:t xml:space="preserve">ecursos de revisión números </w:t>
      </w:r>
      <w:r w:rsidRPr="00CB7E3A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="00355294" w:rsidRPr="00CB7E3A">
        <w:rPr>
          <w:rFonts w:ascii="Arial" w:hAnsi="Arial" w:cs="Arial"/>
          <w:b/>
          <w:sz w:val="22"/>
          <w:szCs w:val="22"/>
          <w:lang w:val="es-ES_tradnl"/>
        </w:rPr>
        <w:t>0500/2020/SICOM</w:t>
      </w:r>
      <w:r w:rsidR="00355294" w:rsidRPr="00CB7E3A">
        <w:rPr>
          <w:rFonts w:ascii="Arial" w:hAnsi="Arial" w:cs="Arial"/>
          <w:sz w:val="22"/>
          <w:szCs w:val="22"/>
          <w:lang w:val="es-ES_tradnl"/>
        </w:rPr>
        <w:t xml:space="preserve"> y </w:t>
      </w:r>
      <w:r w:rsidRPr="00CB7E3A">
        <w:rPr>
          <w:rFonts w:ascii="Arial" w:hAnsi="Arial" w:cs="Arial"/>
          <w:b/>
          <w:sz w:val="22"/>
          <w:szCs w:val="22"/>
          <w:lang w:val="es-ES_tradnl"/>
        </w:rPr>
        <w:t>R.R.A.I./</w:t>
      </w:r>
      <w:r w:rsidR="00355294" w:rsidRPr="00CB7E3A">
        <w:rPr>
          <w:rFonts w:ascii="Arial" w:hAnsi="Arial" w:cs="Arial"/>
          <w:b/>
          <w:sz w:val="22"/>
          <w:szCs w:val="22"/>
          <w:lang w:val="es-ES_tradnl"/>
        </w:rPr>
        <w:t>0504/2020/SICOM</w:t>
      </w:r>
      <w:r w:rsidRPr="00CB7E3A">
        <w:rPr>
          <w:rFonts w:ascii="Arial" w:hAnsi="Arial" w:cs="Arial"/>
          <w:sz w:val="22"/>
          <w:szCs w:val="22"/>
          <w:lang w:val="es-ES_tradnl"/>
        </w:rPr>
        <w:t xml:space="preserve"> ambos del</w:t>
      </w:r>
      <w:r w:rsidR="00355294" w:rsidRPr="00CB7E3A">
        <w:rPr>
          <w:rFonts w:ascii="Arial" w:hAnsi="Arial" w:cs="Arial"/>
          <w:sz w:val="22"/>
          <w:szCs w:val="22"/>
          <w:lang w:val="es-ES_tradnl"/>
        </w:rPr>
        <w:t xml:space="preserve"> sujeto obligado </w:t>
      </w:r>
      <w:r w:rsidR="00355294" w:rsidRPr="00CB7E3A">
        <w:rPr>
          <w:rFonts w:ascii="Arial" w:hAnsi="Arial" w:cs="Arial"/>
          <w:b/>
          <w:sz w:val="22"/>
          <w:szCs w:val="22"/>
          <w:lang w:val="es-ES_tradnl"/>
        </w:rPr>
        <w:t>Secretaría General de Gobierno del Estado de Oaxaca</w:t>
      </w:r>
      <w:r w:rsidRPr="00CB7E3A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  <w:r w:rsidRPr="00CB7E3A">
        <w:rPr>
          <w:rFonts w:ascii="Arial" w:hAnsi="Arial" w:cs="Arial"/>
          <w:sz w:val="22"/>
          <w:szCs w:val="22"/>
          <w:lang w:val="es-ES_tradnl"/>
        </w:rPr>
        <w:t>Se dio cuenta con los extractos sustanciales de los recursos de revisión, mediante los cuales se determina</w:t>
      </w:r>
      <w:r w:rsidR="00355294" w:rsidRPr="00CB7E3A">
        <w:rPr>
          <w:rFonts w:ascii="Arial" w:hAnsi="Arial" w:cs="Arial"/>
          <w:sz w:val="22"/>
          <w:szCs w:val="22"/>
          <w:lang w:val="es-ES_tradnl"/>
        </w:rPr>
        <w:t xml:space="preserve"> SOBRESEER los presentes recursos, al sobrevenir una causal de improcedencia y quedar sin materia para su continuación.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- - - - - - - - - - - - - - - - - - - - - - - - - - - - - - </w:t>
      </w:r>
    </w:p>
    <w:p w14:paraId="33A109F3" w14:textId="1B66FB17" w:rsidR="00355294" w:rsidRDefault="0002112E" w:rsidP="008946D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Fue aprobado por unanimidad de votos e instruido el Secretario General de Acuerdos dar cumplimiento en los términos legales y administrativos correspondientes. (Anexo 34).- - - - - -</w:t>
      </w:r>
    </w:p>
    <w:p w14:paraId="58BB6397" w14:textId="77777777" w:rsidR="0002112E" w:rsidRDefault="0002112E" w:rsidP="00514829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</w:p>
    <w:p w14:paraId="3EBB5BC4" w14:textId="2801B2C1" w:rsidR="00514829" w:rsidRDefault="00574E84" w:rsidP="00514829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1857FF">
        <w:rPr>
          <w:rFonts w:ascii="Arial" w:hAnsi="Arial" w:cs="Arial"/>
          <w:sz w:val="22"/>
          <w:szCs w:val="22"/>
        </w:rPr>
        <w:t>La Comisionada Presidenta procedi</w:t>
      </w:r>
      <w:r w:rsidR="004923A3" w:rsidRPr="001857FF">
        <w:rPr>
          <w:rFonts w:ascii="Arial" w:hAnsi="Arial" w:cs="Arial"/>
          <w:sz w:val="22"/>
          <w:szCs w:val="22"/>
        </w:rPr>
        <w:t>ó al desahogo del punto número 7</w:t>
      </w:r>
      <w:r w:rsidR="00C11CE9">
        <w:rPr>
          <w:rFonts w:ascii="Arial" w:hAnsi="Arial" w:cs="Arial"/>
          <w:sz w:val="22"/>
          <w:szCs w:val="22"/>
        </w:rPr>
        <w:t xml:space="preserve"> (siete) del o</w:t>
      </w:r>
      <w:r w:rsidRPr="001857FF">
        <w:rPr>
          <w:rFonts w:ascii="Arial" w:hAnsi="Arial" w:cs="Arial"/>
          <w:sz w:val="22"/>
          <w:szCs w:val="22"/>
        </w:rPr>
        <w:t>rden del día, relativo a</w:t>
      </w:r>
      <w:r w:rsidR="001314B3" w:rsidRPr="00862213">
        <w:rPr>
          <w:rFonts w:ascii="Arial" w:hAnsi="Arial" w:cs="Arial"/>
          <w:sz w:val="22"/>
          <w:szCs w:val="22"/>
        </w:rPr>
        <w:t xml:space="preserve"> </w:t>
      </w:r>
      <w:r w:rsidR="00E553AE">
        <w:rPr>
          <w:rFonts w:ascii="Arial" w:hAnsi="Arial" w:cs="Arial"/>
          <w:sz w:val="22"/>
          <w:szCs w:val="22"/>
        </w:rPr>
        <w:t>la</w:t>
      </w:r>
      <w:r w:rsidR="001314B3" w:rsidRPr="00862213">
        <w:rPr>
          <w:rFonts w:ascii="Arial" w:hAnsi="Arial" w:cs="Arial"/>
          <w:sz w:val="22"/>
          <w:szCs w:val="22"/>
        </w:rPr>
        <w:t xml:space="preserve"> </w:t>
      </w:r>
      <w:r w:rsidR="00496538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a</w:t>
      </w:r>
      <w:r w:rsidR="001314B3" w:rsidRPr="00862213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probac</w:t>
      </w:r>
      <w:r w:rsidR="00514829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ión del Acuerdo ACDO/CG/IAIP/033</w:t>
      </w:r>
      <w:r w:rsidR="001314B3" w:rsidRPr="00862213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/2021 del Consejo General del Instituto de Acceso a la Información Pública y Protección de Datos Personales</w:t>
      </w:r>
      <w:r w:rsidR="001314B3" w:rsidRPr="00862213">
        <w:rPr>
          <w:rFonts w:ascii="Arial" w:eastAsia="Calibri" w:hAnsi="Arial" w:cs="Arial"/>
          <w:sz w:val="22"/>
          <w:szCs w:val="22"/>
        </w:rPr>
        <w:t>, para lo cual, solicitó</w:t>
      </w:r>
      <w:r w:rsidR="001314B3" w:rsidRPr="004A4330">
        <w:rPr>
          <w:rFonts w:ascii="Arial" w:eastAsia="Calibri" w:hAnsi="Arial" w:cs="Arial"/>
          <w:sz w:val="22"/>
          <w:szCs w:val="22"/>
        </w:rPr>
        <w:t xml:space="preserve"> al Secretario General de Acuerdos, dar cuenta de este punto.- - - - -</w:t>
      </w:r>
      <w:r w:rsidR="001314B3">
        <w:rPr>
          <w:rFonts w:ascii="Arial" w:eastAsia="Calibri" w:hAnsi="Arial" w:cs="Arial"/>
          <w:sz w:val="22"/>
          <w:szCs w:val="22"/>
        </w:rPr>
        <w:t xml:space="preserve"> - - - - - - - - - - - - </w:t>
      </w:r>
    </w:p>
    <w:p w14:paraId="33EB7947" w14:textId="77777777" w:rsidR="00514829" w:rsidRDefault="00514829" w:rsidP="00514829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D7C6F92" w14:textId="1B776D2E" w:rsidR="00E553AE" w:rsidRPr="0002112E" w:rsidRDefault="001314B3" w:rsidP="00514829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14829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En ese sentido, el Secretario General de Acuerdos, dio cuenta </w:t>
      </w:r>
      <w:r w:rsidRPr="00514829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 xml:space="preserve">del acuerdo de este punto, señalando que se trata </w:t>
      </w:r>
      <w:r w:rsidRPr="00514829">
        <w:rPr>
          <w:rFonts w:ascii="Arial" w:hAnsi="Arial" w:cs="Arial"/>
          <w:sz w:val="22"/>
          <w:szCs w:val="22"/>
          <w:lang w:val="es-ES_tradnl"/>
        </w:rPr>
        <w:t xml:space="preserve">del acuerdo identificado bajo el numeral </w:t>
      </w:r>
      <w:r w:rsidRPr="00514829">
        <w:rPr>
          <w:rFonts w:ascii="Arial" w:hAnsi="Arial" w:cs="Arial"/>
          <w:sz w:val="22"/>
          <w:szCs w:val="22"/>
        </w:rPr>
        <w:t>ACDO/CG/</w:t>
      </w:r>
      <w:r w:rsidR="00514829" w:rsidRPr="00514829">
        <w:rPr>
          <w:rFonts w:ascii="Arial" w:hAnsi="Arial" w:cs="Arial"/>
          <w:sz w:val="22"/>
          <w:szCs w:val="22"/>
        </w:rPr>
        <w:t>IAIP/033</w:t>
      </w:r>
      <w:r w:rsidR="00E553AE" w:rsidRPr="00514829">
        <w:rPr>
          <w:rFonts w:ascii="Arial" w:hAnsi="Arial" w:cs="Arial"/>
          <w:sz w:val="22"/>
          <w:szCs w:val="22"/>
        </w:rPr>
        <w:t xml:space="preserve">/2021, </w:t>
      </w:r>
      <w:r w:rsidR="00514829" w:rsidRPr="00514829">
        <w:rPr>
          <w:rFonts w:ascii="Arial" w:hAnsi="Arial" w:cs="Arial"/>
          <w:sz w:val="22"/>
          <w:szCs w:val="22"/>
          <w:lang w:val="es-ES_tradnl"/>
        </w:rPr>
        <w:t>mediante el cual aprueban cuatro dictámenes de cumplimiento y dos dictámenes de incumplim</w:t>
      </w:r>
      <w:r w:rsidR="00514829">
        <w:rPr>
          <w:rFonts w:ascii="Arial" w:hAnsi="Arial" w:cs="Arial"/>
          <w:sz w:val="22"/>
          <w:szCs w:val="22"/>
          <w:lang w:val="es-ES_tradnl"/>
        </w:rPr>
        <w:t>iento con los resultados de la v</w:t>
      </w:r>
      <w:r w:rsidR="00514829" w:rsidRPr="00514829">
        <w:rPr>
          <w:rFonts w:ascii="Arial" w:hAnsi="Arial" w:cs="Arial"/>
          <w:sz w:val="22"/>
          <w:szCs w:val="22"/>
          <w:lang w:val="es-ES_tradnl"/>
        </w:rPr>
        <w:t>erificación virtual 2021 de las obligaciones de transparencia.</w:t>
      </w:r>
      <w:r w:rsidR="00514829">
        <w:rPr>
          <w:rFonts w:ascii="Arial" w:eastAsia="Calibri" w:hAnsi="Arial" w:cs="Arial"/>
          <w:sz w:val="22"/>
          <w:szCs w:val="22"/>
        </w:rPr>
        <w:t xml:space="preserve"> </w:t>
      </w:r>
      <w:r w:rsidR="00514829" w:rsidRPr="00514829">
        <w:rPr>
          <w:rFonts w:ascii="Arial" w:hAnsi="Arial" w:cs="Arial"/>
          <w:sz w:val="22"/>
          <w:szCs w:val="22"/>
          <w:lang w:val="es-ES_tradnl"/>
        </w:rPr>
        <w:t>Y atendiendo los considerandos expuestos en el presente acuerdo y con fundame</w:t>
      </w:r>
      <w:r w:rsidR="00514829">
        <w:rPr>
          <w:rFonts w:ascii="Arial" w:hAnsi="Arial" w:cs="Arial"/>
          <w:sz w:val="22"/>
          <w:szCs w:val="22"/>
          <w:lang w:val="es-ES_tradnl"/>
        </w:rPr>
        <w:t xml:space="preserve">nto en los artículos 6 apartado </w:t>
      </w:r>
      <w:r w:rsidR="00514829" w:rsidRPr="00514829">
        <w:rPr>
          <w:rFonts w:ascii="Arial" w:hAnsi="Arial" w:cs="Arial"/>
          <w:sz w:val="22"/>
          <w:szCs w:val="22"/>
          <w:lang w:val="es-ES_tradnl"/>
        </w:rPr>
        <w:t>A fracciones I, IV y V y 116 fracción VIII de la Constitución Política de los Estados Unidos Mexicanos; 23, 24, 25, 26, 45 fracción I, 84 a 88 de la Ley General de Transparencia y Acceso a la Información Pública; 3 y 114 apartado C de la Constitución Política del Estado Libre y Soberano de Oaxaca; 6 fracción XL, 7, 8,10, 15, 38, 63, 66, 69, 81, 82, 83, 87 fracción II incisos a), b) y e) y fracción IV incisos a), h) y j), y 93 fracciones I y III de la Ley de Transparencia y Acceso a la Información Pública para el Estado de Oaxaca; los lineamientos técnicos generales para la publicación, homologación y estandarización de la información de las obligaciones establecidas en el título quinto y en la fra</w:t>
      </w:r>
      <w:r w:rsidR="00514829">
        <w:rPr>
          <w:rFonts w:ascii="Arial" w:hAnsi="Arial" w:cs="Arial"/>
          <w:sz w:val="22"/>
          <w:szCs w:val="22"/>
          <w:lang w:val="es-ES_tradnl"/>
        </w:rPr>
        <w:t>cción iv del artículo 31 de la Ley General de Transparencia y A</w:t>
      </w:r>
      <w:r w:rsidR="00514829" w:rsidRPr="00514829">
        <w:rPr>
          <w:rFonts w:ascii="Arial" w:hAnsi="Arial" w:cs="Arial"/>
          <w:sz w:val="22"/>
          <w:szCs w:val="22"/>
          <w:lang w:val="es-ES_tradnl"/>
        </w:rPr>
        <w:t>cc</w:t>
      </w:r>
      <w:r w:rsidR="00514829">
        <w:rPr>
          <w:rFonts w:ascii="Arial" w:hAnsi="Arial" w:cs="Arial"/>
          <w:sz w:val="22"/>
          <w:szCs w:val="22"/>
          <w:lang w:val="es-ES_tradnl"/>
        </w:rPr>
        <w:t>eso a la Información P</w:t>
      </w:r>
      <w:r w:rsidR="00514829" w:rsidRPr="00514829">
        <w:rPr>
          <w:rFonts w:ascii="Arial" w:hAnsi="Arial" w:cs="Arial"/>
          <w:sz w:val="22"/>
          <w:szCs w:val="22"/>
          <w:lang w:val="es-ES_tradnl"/>
        </w:rPr>
        <w:t>ública, que deben de difundir los sujetos obligados en los portales de internet y en la plataforma nacional de transparencia, emitidos por el Sistema Nacional de Transparencia, Acceso a la Información Pública y Protección de Datos Personales, y de los lineamientos que establecen el procedimiento de verificación y seguimiento del cumplimiento de las obligaciones de transparencia que deben publicar los sujetos obligados del estado de Oaxaca en los portales de in</w:t>
      </w:r>
      <w:r w:rsidR="00514829">
        <w:rPr>
          <w:rFonts w:ascii="Arial" w:hAnsi="Arial" w:cs="Arial"/>
          <w:sz w:val="22"/>
          <w:szCs w:val="22"/>
          <w:lang w:val="es-ES_tradnl"/>
        </w:rPr>
        <w:t>ternet institucionales y en la Plataforma Nacional de T</w:t>
      </w:r>
      <w:r w:rsidR="00514829" w:rsidRPr="00514829">
        <w:rPr>
          <w:rFonts w:ascii="Arial" w:hAnsi="Arial" w:cs="Arial"/>
          <w:sz w:val="22"/>
          <w:szCs w:val="22"/>
          <w:lang w:val="es-ES_tradnl"/>
        </w:rPr>
        <w:t>ransparencia</w:t>
      </w:r>
      <w:r w:rsidR="00514829">
        <w:rPr>
          <w:rFonts w:ascii="Arial" w:hAnsi="Arial" w:cs="Arial"/>
          <w:sz w:val="22"/>
          <w:szCs w:val="22"/>
          <w:lang w:val="es-ES_tradnl"/>
        </w:rPr>
        <w:t>; este Consejo General, emite lo</w:t>
      </w:r>
      <w:r w:rsidR="00514829" w:rsidRPr="00514829">
        <w:rPr>
          <w:rFonts w:ascii="Arial" w:hAnsi="Arial" w:cs="Arial"/>
          <w:sz w:val="22"/>
          <w:szCs w:val="22"/>
          <w:lang w:val="es-ES_tradnl"/>
        </w:rPr>
        <w:t xml:space="preserve"> siguiente:</w:t>
      </w:r>
      <w:r w:rsidR="00514829">
        <w:rPr>
          <w:rFonts w:ascii="Arial" w:eastAsia="Calibri" w:hAnsi="Arial" w:cs="Arial"/>
          <w:sz w:val="22"/>
          <w:szCs w:val="22"/>
        </w:rPr>
        <w:t xml:space="preserve"> </w:t>
      </w:r>
      <w:r w:rsidR="00514829">
        <w:rPr>
          <w:rFonts w:ascii="Arial" w:hAnsi="Arial" w:cs="Arial"/>
          <w:sz w:val="22"/>
          <w:szCs w:val="22"/>
          <w:lang w:val="es-ES_tradnl"/>
        </w:rPr>
        <w:t>cuatro dictámenes de cumplimiento y dos dictámenes de i</w:t>
      </w:r>
      <w:r w:rsidR="00514829" w:rsidRPr="00514829">
        <w:rPr>
          <w:rFonts w:ascii="Arial" w:hAnsi="Arial" w:cs="Arial"/>
          <w:sz w:val="22"/>
          <w:szCs w:val="22"/>
          <w:lang w:val="es-ES_tradnl"/>
        </w:rPr>
        <w:t xml:space="preserve">ncumplimiento de la Verificación Virtual 2021, que emite la Supervisión de Evaluación, Archivo y Datos Personales adscrita a la Dirección de Comunicación, Capacitación, </w:t>
      </w:r>
      <w:r w:rsidR="00514829" w:rsidRPr="0002112E">
        <w:rPr>
          <w:rFonts w:ascii="Arial" w:hAnsi="Arial" w:cs="Arial"/>
          <w:sz w:val="22"/>
          <w:szCs w:val="22"/>
          <w:lang w:val="es-ES_tradnl"/>
        </w:rPr>
        <w:t>Evaluación, Archivo y Datos Personales, correspondientes a los sujetos obligados:</w:t>
      </w:r>
      <w:r w:rsidR="00514829" w:rsidRPr="0002112E">
        <w:rPr>
          <w:rFonts w:ascii="Arial" w:eastAsia="Calibri" w:hAnsi="Arial" w:cs="Arial"/>
          <w:sz w:val="22"/>
          <w:szCs w:val="22"/>
        </w:rPr>
        <w:t xml:space="preserve"> </w:t>
      </w:r>
      <w:r w:rsidR="0002112E" w:rsidRPr="0002112E">
        <w:rPr>
          <w:rFonts w:ascii="Arial" w:hAnsi="Arial" w:cs="Arial"/>
          <w:sz w:val="22"/>
          <w:szCs w:val="22"/>
          <w:lang w:val="es-ES_tradnl"/>
        </w:rPr>
        <w:t>dictámenes de cumplimiento: Coordinación para la Atención de Derechos Humanos</w:t>
      </w:r>
      <w:r w:rsidR="0002112E" w:rsidRPr="0002112E">
        <w:rPr>
          <w:rFonts w:ascii="Arial" w:eastAsia="Calibri" w:hAnsi="Arial" w:cs="Arial"/>
          <w:sz w:val="22"/>
          <w:szCs w:val="22"/>
        </w:rPr>
        <w:t xml:space="preserve">, </w:t>
      </w:r>
      <w:r w:rsidR="0002112E" w:rsidRPr="0002112E">
        <w:rPr>
          <w:rFonts w:ascii="Arial" w:hAnsi="Arial" w:cs="Arial"/>
          <w:sz w:val="22"/>
          <w:szCs w:val="22"/>
          <w:lang w:val="es-ES_tradnl"/>
        </w:rPr>
        <w:t>Caminos y Aeropistas de Oaxaca</w:t>
      </w:r>
      <w:r w:rsidR="0002112E" w:rsidRPr="0002112E">
        <w:rPr>
          <w:rFonts w:ascii="Arial" w:eastAsia="Calibri" w:hAnsi="Arial" w:cs="Arial"/>
          <w:sz w:val="22"/>
          <w:szCs w:val="22"/>
        </w:rPr>
        <w:t xml:space="preserve">, </w:t>
      </w:r>
      <w:r w:rsidR="0002112E" w:rsidRPr="0002112E">
        <w:rPr>
          <w:rFonts w:ascii="Arial" w:hAnsi="Arial" w:cs="Arial"/>
          <w:sz w:val="22"/>
          <w:szCs w:val="22"/>
          <w:lang w:val="es-ES_tradnl"/>
        </w:rPr>
        <w:t>Fundación Teletón M</w:t>
      </w:r>
      <w:r w:rsidR="0002112E">
        <w:rPr>
          <w:rFonts w:ascii="Arial" w:hAnsi="Arial" w:cs="Arial"/>
          <w:sz w:val="22"/>
          <w:szCs w:val="22"/>
          <w:lang w:val="es-ES_tradnl"/>
        </w:rPr>
        <w:t>éxico A.C</w:t>
      </w:r>
      <w:r w:rsidR="0002112E" w:rsidRPr="0002112E">
        <w:rPr>
          <w:rFonts w:ascii="Arial" w:hAnsi="Arial" w:cs="Arial"/>
          <w:sz w:val="22"/>
          <w:szCs w:val="22"/>
          <w:lang w:val="es-ES_tradnl"/>
        </w:rPr>
        <w:t>.</w:t>
      </w:r>
      <w:r w:rsidR="0002112E" w:rsidRPr="0002112E">
        <w:rPr>
          <w:rFonts w:ascii="Arial" w:eastAsia="Calibri" w:hAnsi="Arial" w:cs="Arial"/>
          <w:sz w:val="22"/>
          <w:szCs w:val="22"/>
        </w:rPr>
        <w:t xml:space="preserve">, </w:t>
      </w:r>
      <w:r w:rsidR="0002112E" w:rsidRPr="0002112E">
        <w:rPr>
          <w:rFonts w:ascii="Arial" w:hAnsi="Arial" w:cs="Arial"/>
          <w:sz w:val="22"/>
          <w:szCs w:val="22"/>
          <w:lang w:val="es-ES_tradnl"/>
        </w:rPr>
        <w:t xml:space="preserve">Secretaría de Finanzas. Dictámenes </w:t>
      </w:r>
      <w:r w:rsidR="0002112E" w:rsidRPr="0002112E">
        <w:rPr>
          <w:rFonts w:ascii="Arial" w:hAnsi="Arial" w:cs="Arial"/>
          <w:sz w:val="22"/>
          <w:szCs w:val="22"/>
          <w:lang w:val="es-ES_tradnl"/>
        </w:rPr>
        <w:lastRenderedPageBreak/>
        <w:t>de incumplimiento:</w:t>
      </w:r>
      <w:r w:rsidR="0002112E" w:rsidRPr="0002112E">
        <w:rPr>
          <w:rFonts w:ascii="Arial" w:eastAsia="Calibri" w:hAnsi="Arial" w:cs="Arial"/>
          <w:sz w:val="22"/>
          <w:szCs w:val="22"/>
        </w:rPr>
        <w:t xml:space="preserve"> </w:t>
      </w:r>
      <w:r w:rsidR="0002112E" w:rsidRPr="0002112E">
        <w:rPr>
          <w:rFonts w:ascii="Arial" w:hAnsi="Arial" w:cs="Arial"/>
          <w:sz w:val="22"/>
          <w:szCs w:val="22"/>
          <w:lang w:val="es-ES_tradnl"/>
        </w:rPr>
        <w:t>Comisión Estatal para la Planeación y Programación de la Educación Media Superior y Consejo Oaxaqueño de Ciencia, Tecnología e Innovación.</w:t>
      </w:r>
      <w:r w:rsidR="0002112E">
        <w:rPr>
          <w:rFonts w:ascii="Arial" w:hAnsi="Arial" w:cs="Arial"/>
          <w:sz w:val="22"/>
          <w:szCs w:val="22"/>
          <w:lang w:val="es-ES_tradnl"/>
        </w:rPr>
        <w:t xml:space="preserve">- - - - - - - - - - - - - </w:t>
      </w:r>
    </w:p>
    <w:p w14:paraId="4E73E092" w14:textId="1171E3E6" w:rsidR="001314B3" w:rsidRPr="001314B3" w:rsidRDefault="001314B3" w:rsidP="004A6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Fue aprobado por unanimidad de votos e instruido el Secretario General de Acuerdos dar cumplimiento en los términos legales y administrat</w:t>
      </w:r>
      <w:r w:rsidR="00803F6C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ivos correspondientes. (Anexo 35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).- - - - - -</w:t>
      </w:r>
    </w:p>
    <w:p w14:paraId="4E7B1CE7" w14:textId="77777777" w:rsidR="001314B3" w:rsidRDefault="001314B3" w:rsidP="004A6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5B9C39" w14:textId="1F97EC26" w:rsidR="00803F6C" w:rsidRDefault="00496538" w:rsidP="00803F6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A4330">
        <w:rPr>
          <w:rFonts w:ascii="Arial" w:hAnsi="Arial" w:cs="Arial"/>
          <w:sz w:val="22"/>
          <w:szCs w:val="22"/>
        </w:rPr>
        <w:t>La Comisionada Presidenta procedi</w:t>
      </w:r>
      <w:r w:rsidR="00E553AE">
        <w:rPr>
          <w:rFonts w:ascii="Arial" w:hAnsi="Arial" w:cs="Arial"/>
          <w:sz w:val="22"/>
          <w:szCs w:val="22"/>
        </w:rPr>
        <w:t>ó al desahogo del punto número 8</w:t>
      </w:r>
      <w:r>
        <w:rPr>
          <w:rFonts w:ascii="Arial" w:hAnsi="Arial" w:cs="Arial"/>
          <w:sz w:val="22"/>
          <w:szCs w:val="22"/>
        </w:rPr>
        <w:t xml:space="preserve"> </w:t>
      </w:r>
      <w:r w:rsidR="00E553AE">
        <w:rPr>
          <w:rFonts w:ascii="Arial" w:hAnsi="Arial" w:cs="Arial"/>
          <w:sz w:val="22"/>
          <w:szCs w:val="22"/>
        </w:rPr>
        <w:t>(ocho</w:t>
      </w:r>
      <w:r w:rsidR="00C11CE9">
        <w:rPr>
          <w:rFonts w:ascii="Arial" w:hAnsi="Arial" w:cs="Arial"/>
          <w:sz w:val="22"/>
          <w:szCs w:val="22"/>
        </w:rPr>
        <w:t>) del o</w:t>
      </w:r>
      <w:r w:rsidRPr="004A4330">
        <w:rPr>
          <w:rFonts w:ascii="Arial" w:hAnsi="Arial" w:cs="Arial"/>
          <w:sz w:val="22"/>
          <w:szCs w:val="22"/>
        </w:rPr>
        <w:t xml:space="preserve">rden del día, </w:t>
      </w:r>
      <w:r>
        <w:rPr>
          <w:rFonts w:ascii="Arial" w:hAnsi="Arial" w:cs="Arial"/>
          <w:sz w:val="22"/>
          <w:szCs w:val="22"/>
        </w:rPr>
        <w:t>relativo a la</w:t>
      </w:r>
      <w:r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 xml:space="preserve"> a</w:t>
      </w:r>
      <w:r w:rsidRPr="00862213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probac</w:t>
      </w:r>
      <w:r w:rsidR="00E553AE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 xml:space="preserve">ión del Acuerdo </w:t>
      </w:r>
      <w:r w:rsidR="00803F6C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ACDO/CG/IAIP/034</w:t>
      </w:r>
      <w:r w:rsidRPr="00862213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/2021 del Consejo General del Instituto de Acceso a la Información Pública y Protección de Datos Personales</w:t>
      </w:r>
      <w:r w:rsidRPr="00862213">
        <w:rPr>
          <w:rFonts w:ascii="Arial" w:eastAsia="Calibri" w:hAnsi="Arial" w:cs="Arial"/>
          <w:sz w:val="22"/>
          <w:szCs w:val="22"/>
        </w:rPr>
        <w:t>, para lo cual, solicitó</w:t>
      </w:r>
      <w:r w:rsidRPr="004A4330">
        <w:rPr>
          <w:rFonts w:ascii="Arial" w:eastAsia="Calibri" w:hAnsi="Arial" w:cs="Arial"/>
          <w:sz w:val="22"/>
          <w:szCs w:val="22"/>
        </w:rPr>
        <w:t xml:space="preserve"> al Secretario General de Acuerdos, dar cuenta de este punto.- - - - -</w:t>
      </w:r>
      <w:r>
        <w:rPr>
          <w:rFonts w:ascii="Arial" w:eastAsia="Calibri" w:hAnsi="Arial" w:cs="Arial"/>
          <w:sz w:val="22"/>
          <w:szCs w:val="22"/>
        </w:rPr>
        <w:t xml:space="preserve"> - - - - - - - - - - - - </w:t>
      </w:r>
    </w:p>
    <w:p w14:paraId="39D285D8" w14:textId="77777777" w:rsidR="00803F6C" w:rsidRDefault="00803F6C" w:rsidP="00803F6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4E8D3D4" w14:textId="51905FB4" w:rsidR="00496538" w:rsidRPr="00803F6C" w:rsidRDefault="00496538" w:rsidP="00803F6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03F6C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En ese sentido, el Secretario General de Acuerdos, dio cuenta </w:t>
      </w:r>
      <w:r w:rsidRPr="00803F6C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 xml:space="preserve">del acuerdo de este punto, señalando que se trata </w:t>
      </w:r>
      <w:r w:rsidRPr="00803F6C">
        <w:rPr>
          <w:rFonts w:ascii="Arial" w:hAnsi="Arial" w:cs="Arial"/>
          <w:sz w:val="22"/>
          <w:szCs w:val="22"/>
          <w:lang w:val="es-ES_tradnl"/>
        </w:rPr>
        <w:t xml:space="preserve">del acuerdo identificado bajo el numeral </w:t>
      </w:r>
      <w:r w:rsidR="00803F6C">
        <w:rPr>
          <w:rFonts w:ascii="Arial" w:hAnsi="Arial" w:cs="Arial"/>
          <w:sz w:val="22"/>
          <w:szCs w:val="22"/>
        </w:rPr>
        <w:t>ACDO/CG/IAIP/034</w:t>
      </w:r>
      <w:r w:rsidR="0006304A" w:rsidRPr="00803F6C">
        <w:rPr>
          <w:rFonts w:ascii="Arial" w:hAnsi="Arial" w:cs="Arial"/>
          <w:sz w:val="22"/>
          <w:szCs w:val="22"/>
        </w:rPr>
        <w:t>/2021</w:t>
      </w:r>
      <w:r w:rsidR="0006304A" w:rsidRPr="00803F6C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del Consejo General del Instituto de Acceso a la Información Pública y Protección de Datos Personales, </w:t>
      </w:r>
      <w:r w:rsidR="00803F6C" w:rsidRPr="00803F6C">
        <w:rPr>
          <w:rFonts w:ascii="Arial" w:hAnsi="Arial" w:cs="Arial"/>
          <w:sz w:val="22"/>
          <w:szCs w:val="22"/>
          <w:lang w:val="es-ES_tradnl"/>
        </w:rPr>
        <w:t>mediante el cual se instruye a los sujetos obligados municipales del estado de Oaxaca para que homologuen, publiquen y estandaricen la información derivada de las obligaciones establecidas en el Título Quinto, Fracción IV del artículo 31 de la Ley General de Transparencia y Acceso a la Información Pública, con motivo de las modificaciones a las Tablas de Aplicabilidad, así como su difusión en los portales de internet y en la Plataforma Nacional de Transparencia y las previsiones correspondientes respecto de la información.</w:t>
      </w:r>
      <w:r w:rsidR="00803F6C">
        <w:rPr>
          <w:rFonts w:ascii="Arial" w:eastAsia="Calibri" w:hAnsi="Arial" w:cs="Arial"/>
          <w:sz w:val="22"/>
          <w:szCs w:val="22"/>
        </w:rPr>
        <w:t xml:space="preserve"> </w:t>
      </w:r>
      <w:r w:rsidR="00803F6C" w:rsidRPr="00803F6C">
        <w:rPr>
          <w:rFonts w:ascii="Arial" w:hAnsi="Arial" w:cs="Arial"/>
          <w:sz w:val="22"/>
          <w:szCs w:val="22"/>
          <w:lang w:val="es-ES_tradnl"/>
        </w:rPr>
        <w:t>Lo anterior de conformidad con lo preceptuado por el artículo 6 de la Constitución  Política de los Estados Unidos Mexicanos; 3 y 114 apartado C de la Constitución Política del Estado Libre y Soberano de Oaxaca; 8, 37 y 42 de la Ley General de Transparencia y Acceso a la Información Pública; 69, 81, 82 y 87 de la Ley de Transparencia y Acceso a la Información Pública para el Estado de Oaxaca</w:t>
      </w:r>
      <w:r w:rsidRPr="00803F6C">
        <w:rPr>
          <w:rFonts w:ascii="Arial" w:hAnsi="Arial" w:cs="Arial"/>
          <w:sz w:val="22"/>
          <w:szCs w:val="22"/>
          <w:lang w:val="es-ES_tradnl"/>
        </w:rPr>
        <w:t xml:space="preserve">.- </w:t>
      </w:r>
      <w:r w:rsidR="00803F6C">
        <w:rPr>
          <w:rFonts w:ascii="Arial" w:hAnsi="Arial" w:cs="Arial"/>
          <w:sz w:val="22"/>
          <w:szCs w:val="22"/>
          <w:lang w:val="es-ES_tradnl"/>
        </w:rPr>
        <w:t xml:space="preserve">- - - - - - - - - - - - - - - - - - - - - - - - - - - - - - - - - - - - - - - - - - - - - - - - - - - - - </w:t>
      </w:r>
    </w:p>
    <w:p w14:paraId="5CA3C2A3" w14:textId="21A9C416" w:rsidR="00496538" w:rsidRPr="00AA2AEF" w:rsidRDefault="00496538" w:rsidP="004965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3F6C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Fue aprobado por unanimidad de votos e instruido el Secretario General de Acuerdos dar cumplimiento en los términos legales y administrat</w:t>
      </w:r>
      <w:r w:rsidR="00803F6C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ivos correspondientes. (Anexo 36</w:t>
      </w:r>
      <w:r w:rsidRPr="00803F6C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).- - - - - -</w:t>
      </w:r>
      <w:r w:rsidR="00AA2AEF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</w:p>
    <w:p w14:paraId="726ECF93" w14:textId="77777777" w:rsidR="00496538" w:rsidRDefault="00496538" w:rsidP="000B48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419070FE" w14:textId="26F5D66A" w:rsidR="00803F6C" w:rsidRDefault="00AA2AEF" w:rsidP="00803F6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A4330">
        <w:rPr>
          <w:rFonts w:ascii="Arial" w:hAnsi="Arial" w:cs="Arial"/>
          <w:sz w:val="22"/>
          <w:szCs w:val="22"/>
        </w:rPr>
        <w:t>La Comisionada Presidenta procedi</w:t>
      </w:r>
      <w:r>
        <w:rPr>
          <w:rFonts w:ascii="Arial" w:hAnsi="Arial" w:cs="Arial"/>
          <w:sz w:val="22"/>
          <w:szCs w:val="22"/>
        </w:rPr>
        <w:t>ó</w:t>
      </w:r>
      <w:r w:rsidR="0006304A">
        <w:rPr>
          <w:rFonts w:ascii="Arial" w:hAnsi="Arial" w:cs="Arial"/>
          <w:sz w:val="22"/>
          <w:szCs w:val="22"/>
        </w:rPr>
        <w:t xml:space="preserve"> al desahogo del punto número 9 (nueve</w:t>
      </w:r>
      <w:r w:rsidR="00C11CE9">
        <w:rPr>
          <w:rFonts w:ascii="Arial" w:hAnsi="Arial" w:cs="Arial"/>
          <w:sz w:val="22"/>
          <w:szCs w:val="22"/>
        </w:rPr>
        <w:t>) del o</w:t>
      </w:r>
      <w:r w:rsidRPr="004A4330">
        <w:rPr>
          <w:rFonts w:ascii="Arial" w:hAnsi="Arial" w:cs="Arial"/>
          <w:sz w:val="22"/>
          <w:szCs w:val="22"/>
        </w:rPr>
        <w:t xml:space="preserve">rden del día, </w:t>
      </w:r>
      <w:r>
        <w:rPr>
          <w:rFonts w:ascii="Arial" w:hAnsi="Arial" w:cs="Arial"/>
          <w:sz w:val="22"/>
          <w:szCs w:val="22"/>
        </w:rPr>
        <w:t>relativo a la</w:t>
      </w:r>
      <w:r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 xml:space="preserve"> a</w:t>
      </w:r>
      <w:r w:rsidRPr="00862213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probac</w:t>
      </w:r>
      <w:r w:rsidR="00803F6C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ión del Acuerdo ACDO/CG/IAIP/035</w:t>
      </w:r>
      <w:r w:rsidRPr="00862213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/2021 del Consejo General del Instituto de Acceso a la Información Pública y Protección de Datos Personales</w:t>
      </w:r>
      <w:r w:rsidRPr="00862213">
        <w:rPr>
          <w:rFonts w:ascii="Arial" w:eastAsia="Calibri" w:hAnsi="Arial" w:cs="Arial"/>
          <w:sz w:val="22"/>
          <w:szCs w:val="22"/>
        </w:rPr>
        <w:t>, para lo cual, solicitó</w:t>
      </w:r>
      <w:r w:rsidRPr="004A4330">
        <w:rPr>
          <w:rFonts w:ascii="Arial" w:eastAsia="Calibri" w:hAnsi="Arial" w:cs="Arial"/>
          <w:sz w:val="22"/>
          <w:szCs w:val="22"/>
        </w:rPr>
        <w:t xml:space="preserve"> al Secretario General de Acuerdos, dar cuenta de este punto.- - - - -</w:t>
      </w:r>
      <w:r>
        <w:rPr>
          <w:rFonts w:ascii="Arial" w:eastAsia="Calibri" w:hAnsi="Arial" w:cs="Arial"/>
          <w:sz w:val="22"/>
          <w:szCs w:val="22"/>
        </w:rPr>
        <w:t xml:space="preserve"> - - - - - - - - - - - - </w:t>
      </w:r>
    </w:p>
    <w:p w14:paraId="387B1B2C" w14:textId="77777777" w:rsidR="00803F6C" w:rsidRDefault="00803F6C" w:rsidP="00803F6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9856899" w14:textId="72F876FA" w:rsidR="00803F6C" w:rsidRPr="005F2695" w:rsidRDefault="00AA2AEF" w:rsidP="00803F6C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F2695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En ese sentido, el Secretario General de Acuerdos, dio cuenta </w:t>
      </w:r>
      <w:r w:rsidRPr="005F2695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 xml:space="preserve">del acuerdo de este punto, señalando que se trata </w:t>
      </w:r>
      <w:r w:rsidRPr="005F2695">
        <w:rPr>
          <w:rFonts w:ascii="Arial" w:hAnsi="Arial" w:cs="Arial"/>
          <w:sz w:val="22"/>
          <w:szCs w:val="22"/>
          <w:lang w:val="es-ES_tradnl"/>
        </w:rPr>
        <w:t xml:space="preserve">del acuerdo identificado bajo el numeral </w:t>
      </w:r>
      <w:r w:rsidR="00803F6C" w:rsidRPr="005F2695">
        <w:rPr>
          <w:rFonts w:ascii="Arial" w:hAnsi="Arial" w:cs="Arial"/>
          <w:sz w:val="22"/>
          <w:szCs w:val="22"/>
        </w:rPr>
        <w:t>ACDO/CG/IAIP/035</w:t>
      </w:r>
      <w:r w:rsidRPr="005F2695">
        <w:rPr>
          <w:rFonts w:ascii="Arial" w:hAnsi="Arial" w:cs="Arial"/>
          <w:sz w:val="22"/>
          <w:szCs w:val="22"/>
        </w:rPr>
        <w:t xml:space="preserve">/2021 </w:t>
      </w:r>
      <w:r w:rsidR="00803F6C" w:rsidRPr="005F2695">
        <w:rPr>
          <w:rFonts w:ascii="Arial" w:hAnsi="Arial" w:cs="Arial"/>
          <w:sz w:val="22"/>
          <w:szCs w:val="22"/>
          <w:lang w:val="es-ES_tradnl"/>
        </w:rPr>
        <w:t xml:space="preserve">mediante el cual aprueban medidas de apremio que serán impuestas a diferentes servidores públicos de diferentes sujetos obligados, esto con fundamento en los artículos 6 apartado A fracciones I, IV y V y 116 fracción VIII de la Constitución Política de los Estados Unidos Mexicanos; 23, 24, 25, 26, 45, 201 al 205 de la Ley General de Transparencia y Acceso a la Información Pública; 3 y 114 apartado C de la Constitución Política del Estado Libre y Soberano de Oaxaca; y 6 fracción XL, 7, 8,10, 15, 63, 66, 69, 81, 82, 83, 87 fracción IV inciso f) de la Ley de Transparencia y Acceso a la Información Pública para el Estado de Oaxaca; </w:t>
      </w:r>
      <w:r w:rsidR="00803F6C" w:rsidRPr="005F2695">
        <w:rPr>
          <w:rFonts w:ascii="Arial" w:hAnsi="Arial" w:cs="Arial"/>
          <w:sz w:val="22"/>
          <w:szCs w:val="22"/>
          <w:lang w:val="es-ES_tradnl"/>
        </w:rPr>
        <w:lastRenderedPageBreak/>
        <w:t>los lineamientos que regulan la imposición y ejecución de las medidas de apremio y sanciones previstas en la ley de transparencia y acceso a la información pública para el estado de Oaxaca.</w:t>
      </w:r>
      <w:r w:rsidR="00803F6C" w:rsidRPr="005F2695">
        <w:rPr>
          <w:rFonts w:ascii="Arial" w:eastAsia="Calibri" w:hAnsi="Arial" w:cs="Arial"/>
          <w:sz w:val="22"/>
          <w:szCs w:val="22"/>
        </w:rPr>
        <w:t xml:space="preserve"> </w:t>
      </w:r>
      <w:r w:rsidR="00803F6C" w:rsidRPr="005F2695">
        <w:rPr>
          <w:rFonts w:ascii="Arial" w:hAnsi="Arial" w:cs="Arial"/>
          <w:sz w:val="22"/>
          <w:szCs w:val="22"/>
          <w:lang w:val="es-ES_tradnl"/>
        </w:rPr>
        <w:t xml:space="preserve">Por lo anterior expuesto, las medidas de apremio, son correspondientes a los siguientes sujetos obligados: H. Ayuntamiento de Cuilapam de Guerrero en los expedientes del recurso de revisión R.R.A.I./0545/2019/SICOM, R.R.A.I./0517/2019/SICOM y R.R.A.I./0157/2020/SICOM, H. Ayuntamiento de Santiago Suchilquitongo, en el expediente del recurso de revisión R.R.A.I./0430/2019/SICOM, H. Ayuntamiento de Acatlán de Pérez Figueroa, en los expedientes del recurso de revisión R.R.A.I./0264/2019/SICOM y R.R.A.I./0176/2020/SICOM, H. Ayuntamiento de Juchitán de Zaragoza, en los expedientes del recurso de revisión R.R.A.I./007/2019 y R.R.A.I./0096/2019/SICOM, H. Ayuntamiento de Santa Cruz Amilpas, en los expedientes de los recursos de revisión R.R.A.I./123/2019 y R.R.A.I./121/2019, H. Ayuntamiento de Huautla de Jimenez, en el expediente del recurso de revisión R.R.A.I./134/2019, H. Ayuntamiento de Salina Cruz, en el expediente del recurso de revisión R.R.A.I./0044/2020/SICOM, h. ayuntamiento de constancia del rosario, en el expediente del recurso de revisión R.R.A./0268/2019/SICOM, H. Ayuntamiento de San Bartolo Coyotepec, en el expediente del recursos de revisión </w:t>
      </w:r>
      <w:r w:rsidR="005F2695" w:rsidRPr="005F2695">
        <w:rPr>
          <w:rFonts w:ascii="Arial" w:hAnsi="Arial" w:cs="Arial"/>
          <w:sz w:val="22"/>
          <w:szCs w:val="22"/>
          <w:lang w:val="es-ES_tradnl"/>
        </w:rPr>
        <w:t>R.R.A.I./</w:t>
      </w:r>
      <w:r w:rsidR="00803F6C" w:rsidRPr="005F2695">
        <w:rPr>
          <w:rFonts w:ascii="Arial" w:hAnsi="Arial" w:cs="Arial"/>
          <w:sz w:val="22"/>
          <w:szCs w:val="22"/>
          <w:lang w:val="es-ES_tradnl"/>
        </w:rPr>
        <w:t>050/2019.</w:t>
      </w:r>
      <w:r w:rsidRPr="005F2695">
        <w:rPr>
          <w:rFonts w:ascii="Arial" w:hAnsi="Arial" w:cs="Arial"/>
          <w:sz w:val="22"/>
          <w:szCs w:val="22"/>
          <w:lang w:val="es-ES_tradnl"/>
        </w:rPr>
        <w:t xml:space="preserve">- - - </w:t>
      </w:r>
      <w:r w:rsidR="005F2695" w:rsidRPr="005F2695">
        <w:rPr>
          <w:rFonts w:ascii="Arial" w:hAnsi="Arial" w:cs="Arial"/>
          <w:sz w:val="22"/>
          <w:szCs w:val="22"/>
          <w:lang w:val="es-ES_tradnl"/>
        </w:rPr>
        <w:t xml:space="preserve">- </w:t>
      </w:r>
      <w:r w:rsidR="005F2695">
        <w:rPr>
          <w:rFonts w:ascii="Arial" w:hAnsi="Arial" w:cs="Arial"/>
          <w:sz w:val="22"/>
          <w:szCs w:val="22"/>
          <w:lang w:val="es-ES_tradnl"/>
        </w:rPr>
        <w:t xml:space="preserve">- - - - - - - - - - - </w:t>
      </w:r>
    </w:p>
    <w:p w14:paraId="1FCD1588" w14:textId="543EE412" w:rsidR="00AA2AEF" w:rsidRPr="005F2695" w:rsidRDefault="00AA2AEF" w:rsidP="00AA2AEF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5F2695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Fue aprobado por unanimidad de votos e instruido el Secretario General de Acuerdos dar cumplimiento en los términos legales y administrat</w:t>
      </w:r>
      <w:r w:rsidR="005F2695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ivos correspondientes. (Anexo 37</w:t>
      </w:r>
      <w:r w:rsidRPr="005F2695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).- - - - - - </w:t>
      </w:r>
    </w:p>
    <w:p w14:paraId="07BB242D" w14:textId="77777777" w:rsidR="00AA2AEF" w:rsidRDefault="00AA2AEF" w:rsidP="000B48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6F8722" w14:textId="63E2BA3C" w:rsidR="005F2695" w:rsidRDefault="005F2695" w:rsidP="005F269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A4330">
        <w:rPr>
          <w:rFonts w:ascii="Arial" w:hAnsi="Arial" w:cs="Arial"/>
          <w:sz w:val="22"/>
          <w:szCs w:val="22"/>
        </w:rPr>
        <w:t>La Comisionada Presidenta procedi</w:t>
      </w:r>
      <w:r>
        <w:rPr>
          <w:rFonts w:ascii="Arial" w:hAnsi="Arial" w:cs="Arial"/>
          <w:sz w:val="22"/>
          <w:szCs w:val="22"/>
        </w:rPr>
        <w:t xml:space="preserve">ó al desahogo del punto </w:t>
      </w:r>
      <w:r w:rsidR="00C11CE9">
        <w:rPr>
          <w:rFonts w:ascii="Arial" w:hAnsi="Arial" w:cs="Arial"/>
          <w:sz w:val="22"/>
          <w:szCs w:val="22"/>
        </w:rPr>
        <w:t>número 10</w:t>
      </w:r>
      <w:r>
        <w:rPr>
          <w:rFonts w:ascii="Arial" w:hAnsi="Arial" w:cs="Arial"/>
          <w:sz w:val="22"/>
          <w:szCs w:val="22"/>
        </w:rPr>
        <w:t xml:space="preserve"> (</w:t>
      </w:r>
      <w:r w:rsidR="00C11CE9">
        <w:rPr>
          <w:rFonts w:ascii="Arial" w:hAnsi="Arial" w:cs="Arial"/>
          <w:sz w:val="22"/>
          <w:szCs w:val="22"/>
        </w:rPr>
        <w:t>diez) del o</w:t>
      </w:r>
      <w:r w:rsidRPr="004A4330">
        <w:rPr>
          <w:rFonts w:ascii="Arial" w:hAnsi="Arial" w:cs="Arial"/>
          <w:sz w:val="22"/>
          <w:szCs w:val="22"/>
        </w:rPr>
        <w:t xml:space="preserve">rden del día, </w:t>
      </w:r>
      <w:r>
        <w:rPr>
          <w:rFonts w:ascii="Arial" w:hAnsi="Arial" w:cs="Arial"/>
          <w:sz w:val="22"/>
          <w:szCs w:val="22"/>
        </w:rPr>
        <w:t>relativo a la</w:t>
      </w:r>
      <w:r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 xml:space="preserve"> a</w:t>
      </w:r>
      <w:r w:rsidRPr="00862213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probac</w:t>
      </w:r>
      <w:r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ión del Acuerdo ACDO/CG/IAIP/036</w:t>
      </w:r>
      <w:r w:rsidRPr="00862213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/2021 del Consejo General del Instituto de Acceso a la Información Pública y Protección de Datos Personales</w:t>
      </w:r>
      <w:r w:rsidRPr="00862213">
        <w:rPr>
          <w:rFonts w:ascii="Arial" w:eastAsia="Calibri" w:hAnsi="Arial" w:cs="Arial"/>
          <w:sz w:val="22"/>
          <w:szCs w:val="22"/>
        </w:rPr>
        <w:t>, para lo cual, solicitó</w:t>
      </w:r>
      <w:r w:rsidRPr="004A4330">
        <w:rPr>
          <w:rFonts w:ascii="Arial" w:eastAsia="Calibri" w:hAnsi="Arial" w:cs="Arial"/>
          <w:sz w:val="22"/>
          <w:szCs w:val="22"/>
        </w:rPr>
        <w:t xml:space="preserve"> al Secretario General de Acuerdos, dar cuenta de este punto.- - - - -</w:t>
      </w:r>
      <w:r>
        <w:rPr>
          <w:rFonts w:ascii="Arial" w:eastAsia="Calibri" w:hAnsi="Arial" w:cs="Arial"/>
          <w:sz w:val="22"/>
          <w:szCs w:val="22"/>
        </w:rPr>
        <w:t xml:space="preserve"> - - - - - - - - - - - - </w:t>
      </w:r>
    </w:p>
    <w:p w14:paraId="561853A7" w14:textId="77777777" w:rsidR="005F2695" w:rsidRDefault="005F2695" w:rsidP="005F269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AF4D6D8" w14:textId="706EC914" w:rsidR="005F2695" w:rsidRPr="007573F2" w:rsidRDefault="005F2695" w:rsidP="007573F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D2CD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En ese sentido, el Secretario General de Acuerdos, dio cuenta </w:t>
      </w:r>
      <w:r w:rsidRPr="00CD2CD1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 xml:space="preserve">del acuerdo de este punto, señalando que se trata </w:t>
      </w:r>
      <w:r w:rsidRPr="00CD2CD1">
        <w:rPr>
          <w:rFonts w:ascii="Arial" w:hAnsi="Arial" w:cs="Arial"/>
          <w:sz w:val="22"/>
          <w:szCs w:val="22"/>
          <w:lang w:val="es-ES_tradnl"/>
        </w:rPr>
        <w:t xml:space="preserve">del acuerdo identificado bajo el numeral </w:t>
      </w:r>
      <w:r w:rsidRPr="00CD2CD1">
        <w:rPr>
          <w:rFonts w:ascii="Arial" w:hAnsi="Arial" w:cs="Arial"/>
          <w:sz w:val="22"/>
          <w:szCs w:val="22"/>
        </w:rPr>
        <w:t xml:space="preserve">ACDO/CG/IAIP/036/2021 </w:t>
      </w:r>
      <w:r w:rsidRPr="00CD2CD1">
        <w:rPr>
          <w:rFonts w:ascii="Arial" w:hAnsi="Arial" w:cs="Arial"/>
          <w:sz w:val="22"/>
          <w:szCs w:val="22"/>
          <w:lang w:val="es-ES_tradnl"/>
        </w:rPr>
        <w:t xml:space="preserve">mediante el cual </w:t>
      </w:r>
      <w:r w:rsidR="007573F2" w:rsidRPr="00F878F6">
        <w:rPr>
          <w:rFonts w:ascii="Arial" w:eastAsia="Calibri" w:hAnsi="Arial" w:cs="Arial"/>
          <w:sz w:val="22"/>
          <w:szCs w:val="22"/>
        </w:rPr>
        <w:t>se actualiza el padrón de sujetos obligados de la entidad en términos de lo dispue</w:t>
      </w:r>
      <w:r w:rsidR="007573F2">
        <w:rPr>
          <w:rFonts w:ascii="Arial" w:eastAsia="Calibri" w:hAnsi="Arial" w:cs="Arial"/>
          <w:sz w:val="22"/>
          <w:szCs w:val="22"/>
        </w:rPr>
        <w:t>sto por los artículos 23 de la Ley General de Transparencia y Acceso a la Información P</w:t>
      </w:r>
      <w:r w:rsidR="007573F2" w:rsidRPr="00F878F6">
        <w:rPr>
          <w:rFonts w:ascii="Arial" w:eastAsia="Calibri" w:hAnsi="Arial" w:cs="Arial"/>
          <w:sz w:val="22"/>
          <w:szCs w:val="22"/>
        </w:rPr>
        <w:t>ública; artí</w:t>
      </w:r>
      <w:r w:rsidR="007573F2">
        <w:rPr>
          <w:rFonts w:ascii="Arial" w:eastAsia="Calibri" w:hAnsi="Arial" w:cs="Arial"/>
          <w:sz w:val="22"/>
          <w:szCs w:val="22"/>
        </w:rPr>
        <w:t>culos 7, 15, 69 y 87 fracción II, incisos a y c,  de la Ley de Transparencia y Acceso a la Información Pública para el E</w:t>
      </w:r>
      <w:r w:rsidR="007573F2" w:rsidRPr="00F878F6">
        <w:rPr>
          <w:rFonts w:ascii="Arial" w:eastAsia="Calibri" w:hAnsi="Arial" w:cs="Arial"/>
          <w:sz w:val="22"/>
          <w:szCs w:val="22"/>
        </w:rPr>
        <w:t>stado de Oaxaca. Así como lo dispuesto por el inciso c), fracción I del artículo 13 del Reglamento Interno del Instituto de Acceso a la Información Pública y Protec</w:t>
      </w:r>
      <w:r w:rsidR="007573F2">
        <w:rPr>
          <w:rFonts w:ascii="Arial" w:eastAsia="Calibri" w:hAnsi="Arial" w:cs="Arial"/>
          <w:sz w:val="22"/>
          <w:szCs w:val="22"/>
        </w:rPr>
        <w:t xml:space="preserve">ción de Datos Personales. </w:t>
      </w:r>
      <w:r w:rsidR="007573F2" w:rsidRPr="00F878F6">
        <w:rPr>
          <w:rFonts w:ascii="Arial" w:eastAsia="Calibri" w:hAnsi="Arial" w:cs="Arial"/>
          <w:sz w:val="22"/>
          <w:szCs w:val="22"/>
        </w:rPr>
        <w:t>Dicho documento padrón viene distribuido de la siguiente manera:</w:t>
      </w:r>
      <w:r w:rsidR="007573F2">
        <w:rPr>
          <w:rFonts w:ascii="Arial" w:eastAsia="Calibri" w:hAnsi="Arial" w:cs="Arial"/>
          <w:sz w:val="22"/>
          <w:szCs w:val="22"/>
        </w:rPr>
        <w:t xml:space="preserve"> </w:t>
      </w:r>
      <w:r w:rsidR="007573F2" w:rsidRPr="0000436D">
        <w:rPr>
          <w:rFonts w:ascii="Arial" w:eastAsia="Calibri" w:hAnsi="Arial" w:cs="Arial"/>
          <w:b/>
          <w:sz w:val="22"/>
          <w:szCs w:val="22"/>
        </w:rPr>
        <w:t>Poder Ejecutivo</w:t>
      </w:r>
      <w:r w:rsidR="007573F2">
        <w:rPr>
          <w:rFonts w:ascii="Arial" w:eastAsia="Calibri" w:hAnsi="Arial" w:cs="Arial"/>
          <w:sz w:val="22"/>
          <w:szCs w:val="22"/>
        </w:rPr>
        <w:t xml:space="preserve">: </w:t>
      </w:r>
      <w:r w:rsidR="007573F2" w:rsidRPr="00F878F6">
        <w:rPr>
          <w:rFonts w:ascii="Arial" w:eastAsia="Calibri" w:hAnsi="Arial" w:cs="Arial"/>
          <w:sz w:val="22"/>
          <w:szCs w:val="22"/>
        </w:rPr>
        <w:t>Divi</w:t>
      </w:r>
      <w:r w:rsidR="007573F2">
        <w:rPr>
          <w:rFonts w:ascii="Arial" w:eastAsia="Calibri" w:hAnsi="Arial" w:cs="Arial"/>
          <w:sz w:val="22"/>
          <w:szCs w:val="22"/>
        </w:rPr>
        <w:t xml:space="preserve">dido en diferentes fracciones. Fracción I. </w:t>
      </w:r>
      <w:r w:rsidR="007573F2" w:rsidRPr="00F878F6">
        <w:rPr>
          <w:rFonts w:ascii="Arial" w:eastAsia="Calibri" w:hAnsi="Arial" w:cs="Arial"/>
          <w:sz w:val="22"/>
          <w:szCs w:val="22"/>
        </w:rPr>
        <w:t xml:space="preserve">Administración Pública Centralizada </w:t>
      </w:r>
      <w:r w:rsidR="007573F2">
        <w:rPr>
          <w:rFonts w:ascii="Arial" w:eastAsia="Calibri" w:hAnsi="Arial" w:cs="Arial"/>
          <w:sz w:val="22"/>
          <w:szCs w:val="22"/>
        </w:rPr>
        <w:t>c</w:t>
      </w:r>
      <w:r w:rsidR="007573F2" w:rsidRPr="00F878F6">
        <w:rPr>
          <w:rFonts w:ascii="Arial" w:eastAsia="Calibri" w:hAnsi="Arial" w:cs="Arial"/>
          <w:sz w:val="22"/>
          <w:szCs w:val="22"/>
        </w:rPr>
        <w:t>on un subtotal de 23 sujetos obligados</w:t>
      </w:r>
      <w:r w:rsidR="007573F2">
        <w:rPr>
          <w:rFonts w:ascii="Arial" w:eastAsia="Calibri" w:hAnsi="Arial" w:cs="Arial"/>
          <w:sz w:val="22"/>
          <w:szCs w:val="22"/>
        </w:rPr>
        <w:t xml:space="preserve">,  Fracción II. Administración </w:t>
      </w:r>
      <w:r w:rsidR="007573F2" w:rsidRPr="00F878F6">
        <w:rPr>
          <w:rFonts w:ascii="Arial" w:eastAsia="Calibri" w:hAnsi="Arial" w:cs="Arial"/>
          <w:sz w:val="22"/>
          <w:szCs w:val="22"/>
        </w:rPr>
        <w:t xml:space="preserve">Pública Descentralizada </w:t>
      </w:r>
      <w:r w:rsidR="007573F2">
        <w:rPr>
          <w:rFonts w:ascii="Arial" w:eastAsia="Calibri" w:hAnsi="Arial" w:cs="Arial"/>
          <w:sz w:val="22"/>
          <w:szCs w:val="22"/>
        </w:rPr>
        <w:t>c</w:t>
      </w:r>
      <w:r w:rsidR="007573F2" w:rsidRPr="00F878F6">
        <w:rPr>
          <w:rFonts w:ascii="Arial" w:eastAsia="Calibri" w:hAnsi="Arial" w:cs="Arial"/>
          <w:sz w:val="22"/>
          <w:szCs w:val="22"/>
        </w:rPr>
        <w:t xml:space="preserve">on un subtotal </w:t>
      </w:r>
      <w:r w:rsidR="007573F2">
        <w:rPr>
          <w:rFonts w:ascii="Arial" w:eastAsia="Calibri" w:hAnsi="Arial" w:cs="Arial"/>
          <w:sz w:val="22"/>
          <w:szCs w:val="22"/>
        </w:rPr>
        <w:t xml:space="preserve">de 55 sujetos obligados, Fracción III. </w:t>
      </w:r>
      <w:r w:rsidR="007573F2" w:rsidRPr="00F878F6">
        <w:rPr>
          <w:rFonts w:ascii="Arial" w:eastAsia="Calibri" w:hAnsi="Arial" w:cs="Arial"/>
          <w:sz w:val="22"/>
          <w:szCs w:val="22"/>
        </w:rPr>
        <w:t xml:space="preserve">Administración Pública Desconcentrada </w:t>
      </w:r>
      <w:r w:rsidR="007573F2">
        <w:rPr>
          <w:rFonts w:ascii="Arial" w:eastAsia="Calibri" w:hAnsi="Arial" w:cs="Arial"/>
          <w:sz w:val="22"/>
          <w:szCs w:val="22"/>
        </w:rPr>
        <w:t>c</w:t>
      </w:r>
      <w:r w:rsidR="007573F2" w:rsidRPr="00F878F6">
        <w:rPr>
          <w:rFonts w:ascii="Arial" w:eastAsia="Calibri" w:hAnsi="Arial" w:cs="Arial"/>
          <w:sz w:val="22"/>
          <w:szCs w:val="22"/>
        </w:rPr>
        <w:t>on un subtotal</w:t>
      </w:r>
      <w:r w:rsidR="007573F2">
        <w:rPr>
          <w:rFonts w:ascii="Arial" w:eastAsia="Calibri" w:hAnsi="Arial" w:cs="Arial"/>
          <w:sz w:val="22"/>
          <w:szCs w:val="22"/>
        </w:rPr>
        <w:t xml:space="preserve"> de 10 sujetos obligados, fracción  IV. Entidades Auxiliares d</w:t>
      </w:r>
      <w:r w:rsidR="007573F2" w:rsidRPr="00F878F6">
        <w:rPr>
          <w:rFonts w:ascii="Arial" w:eastAsia="Calibri" w:hAnsi="Arial" w:cs="Arial"/>
          <w:sz w:val="22"/>
          <w:szCs w:val="22"/>
        </w:rPr>
        <w:t xml:space="preserve">el Ejecutivo Estatal </w:t>
      </w:r>
      <w:r w:rsidR="007573F2">
        <w:rPr>
          <w:rFonts w:ascii="Arial" w:eastAsia="Calibri" w:hAnsi="Arial" w:cs="Arial"/>
          <w:sz w:val="22"/>
          <w:szCs w:val="22"/>
        </w:rPr>
        <w:t>c</w:t>
      </w:r>
      <w:r w:rsidR="007573F2" w:rsidRPr="00F878F6">
        <w:rPr>
          <w:rFonts w:ascii="Arial" w:eastAsia="Calibri" w:hAnsi="Arial" w:cs="Arial"/>
          <w:sz w:val="22"/>
          <w:szCs w:val="22"/>
        </w:rPr>
        <w:t>on un subtotal</w:t>
      </w:r>
      <w:r w:rsidR="007573F2">
        <w:rPr>
          <w:rFonts w:ascii="Arial" w:eastAsia="Calibri" w:hAnsi="Arial" w:cs="Arial"/>
          <w:sz w:val="22"/>
          <w:szCs w:val="22"/>
        </w:rPr>
        <w:t xml:space="preserve"> de </w:t>
      </w:r>
      <w:r w:rsidR="007573F2" w:rsidRPr="00F878F6">
        <w:rPr>
          <w:rFonts w:ascii="Arial" w:eastAsia="Calibri" w:hAnsi="Arial" w:cs="Arial"/>
          <w:sz w:val="22"/>
          <w:szCs w:val="22"/>
        </w:rPr>
        <w:t>3 sujetos obligados</w:t>
      </w:r>
      <w:r w:rsidR="007573F2">
        <w:rPr>
          <w:rFonts w:ascii="Arial" w:eastAsia="Calibri" w:hAnsi="Arial" w:cs="Arial"/>
          <w:sz w:val="22"/>
          <w:szCs w:val="22"/>
        </w:rPr>
        <w:t xml:space="preserve">. </w:t>
      </w:r>
      <w:r w:rsidR="007573F2" w:rsidRPr="00D70870">
        <w:rPr>
          <w:rFonts w:ascii="Arial" w:eastAsia="Calibri" w:hAnsi="Arial" w:cs="Arial"/>
          <w:b/>
          <w:sz w:val="22"/>
          <w:szCs w:val="22"/>
        </w:rPr>
        <w:t>Dependencias</w:t>
      </w:r>
      <w:r w:rsidR="007573F2">
        <w:rPr>
          <w:rFonts w:ascii="Arial" w:eastAsia="Calibri" w:hAnsi="Arial" w:cs="Arial"/>
          <w:sz w:val="22"/>
          <w:szCs w:val="22"/>
        </w:rPr>
        <w:t xml:space="preserve"> c</w:t>
      </w:r>
      <w:r w:rsidR="007573F2" w:rsidRPr="00F878F6">
        <w:rPr>
          <w:rFonts w:ascii="Arial" w:eastAsia="Calibri" w:hAnsi="Arial" w:cs="Arial"/>
          <w:sz w:val="22"/>
          <w:szCs w:val="22"/>
        </w:rPr>
        <w:t>on un subtotal de 2 sujetos obligados</w:t>
      </w:r>
      <w:r w:rsidR="007573F2">
        <w:rPr>
          <w:rFonts w:ascii="Arial" w:eastAsia="Calibri" w:hAnsi="Arial" w:cs="Arial"/>
          <w:sz w:val="22"/>
          <w:szCs w:val="22"/>
        </w:rPr>
        <w:t>.</w:t>
      </w:r>
      <w:r w:rsidR="007573F2" w:rsidRPr="00F878F6">
        <w:rPr>
          <w:rFonts w:ascii="Arial" w:eastAsia="Calibri" w:hAnsi="Arial" w:cs="Arial"/>
          <w:sz w:val="22"/>
          <w:szCs w:val="22"/>
        </w:rPr>
        <w:t xml:space="preserve"> </w:t>
      </w:r>
      <w:r w:rsidR="007573F2" w:rsidRPr="00D70870">
        <w:rPr>
          <w:rFonts w:ascii="Arial" w:eastAsia="Calibri" w:hAnsi="Arial" w:cs="Arial"/>
          <w:b/>
          <w:sz w:val="22"/>
          <w:szCs w:val="22"/>
        </w:rPr>
        <w:t>Poder Legislativo</w:t>
      </w:r>
      <w:r w:rsidR="007573F2">
        <w:rPr>
          <w:rFonts w:ascii="Arial" w:eastAsia="Calibri" w:hAnsi="Arial" w:cs="Arial"/>
          <w:sz w:val="22"/>
          <w:szCs w:val="22"/>
        </w:rPr>
        <w:t>, u</w:t>
      </w:r>
      <w:r w:rsidR="007573F2" w:rsidRPr="00F878F6">
        <w:rPr>
          <w:rFonts w:ascii="Arial" w:eastAsia="Calibri" w:hAnsi="Arial" w:cs="Arial"/>
          <w:sz w:val="22"/>
          <w:szCs w:val="22"/>
        </w:rPr>
        <w:t>n su</w:t>
      </w:r>
      <w:r w:rsidR="007573F2">
        <w:rPr>
          <w:rFonts w:ascii="Arial" w:eastAsia="Calibri" w:hAnsi="Arial" w:cs="Arial"/>
          <w:sz w:val="22"/>
          <w:szCs w:val="22"/>
        </w:rPr>
        <w:t xml:space="preserve">jeto obligado, </w:t>
      </w:r>
      <w:r w:rsidR="007573F2" w:rsidRPr="00D70870">
        <w:rPr>
          <w:rFonts w:ascii="Arial" w:eastAsia="Calibri" w:hAnsi="Arial" w:cs="Arial"/>
          <w:b/>
          <w:sz w:val="22"/>
          <w:szCs w:val="22"/>
        </w:rPr>
        <w:t>Poder Judicial</w:t>
      </w:r>
      <w:r w:rsidR="007573F2">
        <w:rPr>
          <w:rFonts w:ascii="Arial" w:eastAsia="Calibri" w:hAnsi="Arial" w:cs="Arial"/>
          <w:sz w:val="22"/>
          <w:szCs w:val="22"/>
        </w:rPr>
        <w:t xml:space="preserve"> u</w:t>
      </w:r>
      <w:r w:rsidR="007573F2" w:rsidRPr="00F878F6">
        <w:rPr>
          <w:rFonts w:ascii="Arial" w:eastAsia="Calibri" w:hAnsi="Arial" w:cs="Arial"/>
          <w:sz w:val="22"/>
          <w:szCs w:val="22"/>
        </w:rPr>
        <w:t>n sujeto obligado</w:t>
      </w:r>
      <w:r w:rsidR="007573F2">
        <w:rPr>
          <w:rFonts w:ascii="Arial" w:eastAsia="Calibri" w:hAnsi="Arial" w:cs="Arial"/>
          <w:sz w:val="22"/>
          <w:szCs w:val="22"/>
        </w:rPr>
        <w:t xml:space="preserve">, </w:t>
      </w:r>
      <w:r w:rsidR="007573F2" w:rsidRPr="00D70870">
        <w:rPr>
          <w:rFonts w:ascii="Arial" w:eastAsia="Calibri" w:hAnsi="Arial" w:cs="Arial"/>
          <w:b/>
          <w:sz w:val="22"/>
          <w:szCs w:val="22"/>
        </w:rPr>
        <w:t>Órganos Autónomos</w:t>
      </w:r>
      <w:r w:rsidR="007573F2">
        <w:rPr>
          <w:rFonts w:ascii="Arial" w:eastAsia="Calibri" w:hAnsi="Arial" w:cs="Arial"/>
          <w:sz w:val="22"/>
          <w:szCs w:val="22"/>
        </w:rPr>
        <w:t xml:space="preserve"> c</w:t>
      </w:r>
      <w:r w:rsidR="007573F2" w:rsidRPr="00F878F6">
        <w:rPr>
          <w:rFonts w:ascii="Arial" w:eastAsia="Calibri" w:hAnsi="Arial" w:cs="Arial"/>
          <w:sz w:val="22"/>
          <w:szCs w:val="22"/>
        </w:rPr>
        <w:t>on un subtotal de 9 sujetos obligados</w:t>
      </w:r>
      <w:r w:rsidR="007573F2">
        <w:rPr>
          <w:rFonts w:ascii="Arial" w:eastAsia="Calibri" w:hAnsi="Arial" w:cs="Arial"/>
          <w:sz w:val="22"/>
          <w:szCs w:val="22"/>
        </w:rPr>
        <w:t xml:space="preserve">, </w:t>
      </w:r>
      <w:r w:rsidR="007573F2" w:rsidRPr="00F878F6">
        <w:rPr>
          <w:rFonts w:ascii="Arial" w:eastAsia="Calibri" w:hAnsi="Arial" w:cs="Arial"/>
          <w:sz w:val="22"/>
          <w:szCs w:val="22"/>
        </w:rPr>
        <w:t>Fi</w:t>
      </w:r>
      <w:r w:rsidR="007573F2">
        <w:rPr>
          <w:rFonts w:ascii="Arial" w:eastAsia="Calibri" w:hAnsi="Arial" w:cs="Arial"/>
          <w:sz w:val="22"/>
          <w:szCs w:val="22"/>
        </w:rPr>
        <w:t xml:space="preserve">deicomisos  y </w:t>
      </w:r>
      <w:r w:rsidR="007573F2" w:rsidRPr="00F878F6">
        <w:rPr>
          <w:rFonts w:ascii="Arial" w:eastAsia="Calibri" w:hAnsi="Arial" w:cs="Arial"/>
          <w:sz w:val="22"/>
          <w:szCs w:val="22"/>
        </w:rPr>
        <w:t>Fondos Públicos</w:t>
      </w:r>
      <w:r w:rsidR="007573F2">
        <w:rPr>
          <w:rFonts w:ascii="Arial" w:eastAsia="Calibri" w:hAnsi="Arial" w:cs="Arial"/>
          <w:sz w:val="22"/>
          <w:szCs w:val="22"/>
        </w:rPr>
        <w:t xml:space="preserve"> c</w:t>
      </w:r>
      <w:r w:rsidR="007573F2" w:rsidRPr="00F878F6">
        <w:rPr>
          <w:rFonts w:ascii="Arial" w:eastAsia="Calibri" w:hAnsi="Arial" w:cs="Arial"/>
          <w:sz w:val="22"/>
          <w:szCs w:val="22"/>
        </w:rPr>
        <w:t xml:space="preserve">on un subtotal </w:t>
      </w:r>
      <w:r w:rsidR="007573F2">
        <w:rPr>
          <w:rFonts w:ascii="Arial" w:eastAsia="Calibri" w:hAnsi="Arial" w:cs="Arial"/>
          <w:sz w:val="22"/>
          <w:szCs w:val="22"/>
        </w:rPr>
        <w:t xml:space="preserve">de 3 sujetos obligados, </w:t>
      </w:r>
      <w:r w:rsidR="007573F2" w:rsidRPr="00D70870">
        <w:rPr>
          <w:rFonts w:ascii="Arial" w:eastAsia="Calibri" w:hAnsi="Arial" w:cs="Arial"/>
          <w:b/>
          <w:sz w:val="22"/>
          <w:szCs w:val="22"/>
        </w:rPr>
        <w:t>Partidos Políticos</w:t>
      </w:r>
      <w:r w:rsidR="007573F2">
        <w:rPr>
          <w:rFonts w:ascii="Arial" w:eastAsia="Calibri" w:hAnsi="Arial" w:cs="Arial"/>
          <w:sz w:val="22"/>
          <w:szCs w:val="22"/>
        </w:rPr>
        <w:t xml:space="preserve"> c</w:t>
      </w:r>
      <w:r w:rsidR="007573F2" w:rsidRPr="00F878F6">
        <w:rPr>
          <w:rFonts w:ascii="Arial" w:eastAsia="Calibri" w:hAnsi="Arial" w:cs="Arial"/>
          <w:sz w:val="22"/>
          <w:szCs w:val="22"/>
        </w:rPr>
        <w:t>on un subtotal</w:t>
      </w:r>
      <w:r w:rsidR="007573F2">
        <w:rPr>
          <w:rFonts w:ascii="Arial" w:eastAsia="Calibri" w:hAnsi="Arial" w:cs="Arial"/>
          <w:sz w:val="22"/>
          <w:szCs w:val="22"/>
        </w:rPr>
        <w:t xml:space="preserve"> de 4 sujetos obligados, </w:t>
      </w:r>
      <w:r w:rsidR="007573F2" w:rsidRPr="007766B7">
        <w:rPr>
          <w:rFonts w:ascii="Arial" w:eastAsia="Calibri" w:hAnsi="Arial" w:cs="Arial"/>
          <w:b/>
          <w:sz w:val="22"/>
          <w:szCs w:val="22"/>
        </w:rPr>
        <w:t>Personas Morales</w:t>
      </w:r>
      <w:r w:rsidR="007573F2">
        <w:rPr>
          <w:rFonts w:ascii="Arial" w:eastAsia="Calibri" w:hAnsi="Arial" w:cs="Arial"/>
          <w:sz w:val="22"/>
          <w:szCs w:val="22"/>
        </w:rPr>
        <w:t xml:space="preserve"> un sujeto obligado, </w:t>
      </w:r>
      <w:r w:rsidR="007573F2" w:rsidRPr="00D70870">
        <w:rPr>
          <w:rFonts w:ascii="Arial" w:eastAsia="Calibri" w:hAnsi="Arial" w:cs="Arial"/>
          <w:b/>
          <w:sz w:val="22"/>
          <w:szCs w:val="22"/>
        </w:rPr>
        <w:lastRenderedPageBreak/>
        <w:t>Municipios</w:t>
      </w:r>
      <w:r w:rsidR="007573F2">
        <w:rPr>
          <w:rFonts w:ascii="Arial" w:eastAsia="Calibri" w:hAnsi="Arial" w:cs="Arial"/>
          <w:sz w:val="22"/>
          <w:szCs w:val="22"/>
        </w:rPr>
        <w:t xml:space="preserve"> l</w:t>
      </w:r>
      <w:r w:rsidR="007573F2" w:rsidRPr="00F878F6">
        <w:rPr>
          <w:rFonts w:ascii="Arial" w:eastAsia="Calibri" w:hAnsi="Arial" w:cs="Arial"/>
          <w:sz w:val="22"/>
          <w:szCs w:val="22"/>
        </w:rPr>
        <w:t xml:space="preserve">os cuales 8 sujetos obligados se encuentran incorporados a la </w:t>
      </w:r>
      <w:r w:rsidR="007573F2">
        <w:rPr>
          <w:rFonts w:ascii="Arial" w:eastAsia="Calibri" w:hAnsi="Arial" w:cs="Arial"/>
          <w:sz w:val="22"/>
          <w:szCs w:val="22"/>
        </w:rPr>
        <w:t>Plataforma Nacional d</w:t>
      </w:r>
      <w:r w:rsidR="007573F2" w:rsidRPr="00F878F6">
        <w:rPr>
          <w:rFonts w:ascii="Arial" w:eastAsia="Calibri" w:hAnsi="Arial" w:cs="Arial"/>
          <w:sz w:val="22"/>
          <w:szCs w:val="22"/>
        </w:rPr>
        <w:t>e Transparencia</w:t>
      </w:r>
      <w:r w:rsidR="007573F2">
        <w:rPr>
          <w:rFonts w:ascii="Arial" w:eastAsia="Calibri" w:hAnsi="Arial" w:cs="Arial"/>
          <w:sz w:val="22"/>
          <w:szCs w:val="22"/>
        </w:rPr>
        <w:t xml:space="preserve">, </w:t>
      </w:r>
      <w:r w:rsidR="007573F2" w:rsidRPr="00F878F6">
        <w:rPr>
          <w:rFonts w:ascii="Arial" w:eastAsia="Calibri" w:hAnsi="Arial" w:cs="Arial"/>
          <w:sz w:val="22"/>
          <w:szCs w:val="22"/>
        </w:rPr>
        <w:t xml:space="preserve">26 municipios se encuentran incorporados al </w:t>
      </w:r>
      <w:r w:rsidR="007573F2">
        <w:rPr>
          <w:rFonts w:ascii="Arial" w:eastAsia="Calibri" w:hAnsi="Arial" w:cs="Arial"/>
          <w:sz w:val="22"/>
          <w:szCs w:val="22"/>
        </w:rPr>
        <w:t>Sistema d</w:t>
      </w:r>
      <w:r w:rsidR="007573F2" w:rsidRPr="00F878F6">
        <w:rPr>
          <w:rFonts w:ascii="Arial" w:eastAsia="Calibri" w:hAnsi="Arial" w:cs="Arial"/>
          <w:sz w:val="22"/>
          <w:szCs w:val="22"/>
        </w:rPr>
        <w:t>e Transparencia Municipal</w:t>
      </w:r>
      <w:r w:rsidR="007573F2">
        <w:rPr>
          <w:rFonts w:ascii="Arial" w:eastAsia="Calibri" w:hAnsi="Arial" w:cs="Arial"/>
          <w:sz w:val="22"/>
          <w:szCs w:val="22"/>
        </w:rPr>
        <w:t xml:space="preserve"> </w:t>
      </w:r>
      <w:r w:rsidR="007573F2" w:rsidRPr="00F878F6">
        <w:rPr>
          <w:rFonts w:ascii="Arial" w:eastAsia="Calibri" w:hAnsi="Arial" w:cs="Arial"/>
          <w:sz w:val="22"/>
          <w:szCs w:val="22"/>
        </w:rPr>
        <w:t>y 536 Municipios Con Población  Menor A 70,000 Habitantes</w:t>
      </w:r>
      <w:r w:rsidR="007573F2">
        <w:rPr>
          <w:rFonts w:ascii="Arial" w:eastAsia="Calibri" w:hAnsi="Arial" w:cs="Arial"/>
          <w:sz w:val="22"/>
          <w:szCs w:val="22"/>
        </w:rPr>
        <w:t xml:space="preserve">, </w:t>
      </w:r>
      <w:r w:rsidR="007573F2" w:rsidRPr="00D70870">
        <w:rPr>
          <w:rFonts w:ascii="Arial" w:eastAsia="Calibri" w:hAnsi="Arial" w:cs="Arial"/>
          <w:b/>
          <w:sz w:val="22"/>
          <w:szCs w:val="22"/>
        </w:rPr>
        <w:t>Sindicatos</w:t>
      </w:r>
      <w:r w:rsidR="007573F2">
        <w:rPr>
          <w:rFonts w:ascii="Arial" w:eastAsia="Calibri" w:hAnsi="Arial" w:cs="Arial"/>
          <w:sz w:val="22"/>
          <w:szCs w:val="22"/>
        </w:rPr>
        <w:t xml:space="preserve"> de los cuales a</w:t>
      </w:r>
      <w:r w:rsidR="007573F2">
        <w:rPr>
          <w:rFonts w:ascii="Arial" w:eastAsia="Calibri" w:hAnsi="Arial" w:cs="Arial"/>
          <w:sz w:val="22"/>
          <w:szCs w:val="22"/>
        </w:rPr>
        <w:t xml:space="preserve">ún no se </w:t>
      </w:r>
      <w:r w:rsidR="007573F2" w:rsidRPr="00F878F6">
        <w:rPr>
          <w:rFonts w:ascii="Arial" w:eastAsia="Calibri" w:hAnsi="Arial" w:cs="Arial"/>
          <w:sz w:val="22"/>
          <w:szCs w:val="22"/>
        </w:rPr>
        <w:t xml:space="preserve">han incorporado sindicatos </w:t>
      </w:r>
      <w:r w:rsidR="007573F2">
        <w:rPr>
          <w:rFonts w:ascii="Arial" w:eastAsia="Calibri" w:hAnsi="Arial" w:cs="Arial"/>
          <w:sz w:val="22"/>
          <w:szCs w:val="22"/>
        </w:rPr>
        <w:t xml:space="preserve">al padrón de sujetos obligados. </w:t>
      </w:r>
      <w:r w:rsidR="007573F2" w:rsidRPr="00F878F6">
        <w:rPr>
          <w:rFonts w:ascii="Arial" w:eastAsia="Calibri" w:hAnsi="Arial" w:cs="Arial"/>
          <w:sz w:val="22"/>
          <w:szCs w:val="22"/>
        </w:rPr>
        <w:t>En total el padrón que autorizado por este Consejo General estará compuesto por 682 Sujetos Obligados</w:t>
      </w:r>
      <w:r w:rsidR="00CD2CD1">
        <w:rPr>
          <w:rFonts w:ascii="Arial" w:hAnsi="Arial" w:cs="Arial"/>
          <w:sz w:val="22"/>
          <w:szCs w:val="22"/>
          <w:lang w:val="es-ES_tradnl"/>
        </w:rPr>
        <w:t xml:space="preserve">.- - - - - - - - </w:t>
      </w:r>
      <w:r w:rsidR="007573F2">
        <w:rPr>
          <w:rFonts w:ascii="Arial" w:hAnsi="Arial" w:cs="Arial"/>
          <w:sz w:val="22"/>
          <w:szCs w:val="22"/>
          <w:lang w:val="es-ES_tradnl"/>
        </w:rPr>
        <w:t>- - - - - - - - - - - - - - - - - - - - - - - - - - - - - - - - - - - - - - - - - - - - - - - - - - - -</w:t>
      </w:r>
    </w:p>
    <w:p w14:paraId="55E0C35D" w14:textId="643496DD" w:rsidR="005F2695" w:rsidRDefault="00CD2CD1" w:rsidP="000B48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F2695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Fue aprobado por unanimidad de votos e instruido el Secretario General de Acuerdos dar cumplimiento en los términos legales y administrat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ivos correspondientes. (Anexo 38</w:t>
      </w:r>
      <w:r w:rsidRPr="005F2695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).- - - - - -</w:t>
      </w:r>
    </w:p>
    <w:p w14:paraId="2AB3AA11" w14:textId="77777777" w:rsidR="005F2695" w:rsidRDefault="005F2695" w:rsidP="000B48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F4F3996" w14:textId="341B5826" w:rsidR="000B4823" w:rsidRDefault="00D057E0" w:rsidP="000B4823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La Comisionada</w:t>
      </w:r>
      <w:r w:rsidR="000B4823">
        <w:rPr>
          <w:rFonts w:ascii="Arial" w:hAnsi="Arial" w:cs="Arial"/>
          <w:sz w:val="22"/>
          <w:szCs w:val="22"/>
          <w:lang w:val="es-ES"/>
        </w:rPr>
        <w:t xml:space="preserve"> Presidenta</w:t>
      </w:r>
      <w:r w:rsidR="000B4823" w:rsidRPr="00EE1B02">
        <w:rPr>
          <w:rFonts w:ascii="Arial" w:hAnsi="Arial" w:cs="Arial"/>
          <w:sz w:val="22"/>
          <w:szCs w:val="22"/>
          <w:lang w:val="es-ES"/>
        </w:rPr>
        <w:t>, procedió</w:t>
      </w:r>
      <w:r>
        <w:rPr>
          <w:rFonts w:ascii="Arial" w:hAnsi="Arial" w:cs="Arial"/>
          <w:sz w:val="22"/>
          <w:szCs w:val="22"/>
          <w:lang w:val="es-ES"/>
        </w:rPr>
        <w:t xml:space="preserve"> al desahogo d</w:t>
      </w:r>
      <w:r w:rsidR="00C36A85">
        <w:rPr>
          <w:rFonts w:ascii="Arial" w:hAnsi="Arial" w:cs="Arial"/>
          <w:sz w:val="22"/>
          <w:szCs w:val="22"/>
          <w:lang w:val="es-ES"/>
        </w:rPr>
        <w:t>el punto</w:t>
      </w:r>
      <w:r w:rsidR="007573F2">
        <w:rPr>
          <w:rFonts w:ascii="Arial" w:hAnsi="Arial" w:cs="Arial"/>
          <w:sz w:val="22"/>
          <w:szCs w:val="22"/>
          <w:lang w:val="es-ES"/>
        </w:rPr>
        <w:t xml:space="preserve"> número 11</w:t>
      </w:r>
      <w:r w:rsidR="000B4823" w:rsidRPr="00EE1B02">
        <w:rPr>
          <w:rFonts w:ascii="Arial" w:hAnsi="Arial" w:cs="Arial"/>
          <w:sz w:val="22"/>
          <w:szCs w:val="22"/>
          <w:lang w:val="es-ES"/>
        </w:rPr>
        <w:t xml:space="preserve"> (</w:t>
      </w:r>
      <w:r w:rsidR="007573F2">
        <w:rPr>
          <w:rFonts w:ascii="Arial" w:hAnsi="Arial" w:cs="Arial"/>
          <w:sz w:val="22"/>
          <w:szCs w:val="22"/>
          <w:lang w:val="es-ES"/>
        </w:rPr>
        <w:t>once</w:t>
      </w:r>
      <w:r w:rsidR="00152A3A">
        <w:rPr>
          <w:rFonts w:ascii="Arial" w:hAnsi="Arial" w:cs="Arial"/>
          <w:sz w:val="22"/>
          <w:szCs w:val="22"/>
          <w:lang w:val="es-ES"/>
        </w:rPr>
        <w:t>) del o</w:t>
      </w:r>
      <w:r w:rsidR="001314B3">
        <w:rPr>
          <w:rFonts w:ascii="Arial" w:hAnsi="Arial" w:cs="Arial"/>
          <w:sz w:val="22"/>
          <w:szCs w:val="22"/>
          <w:lang w:val="es-ES"/>
        </w:rPr>
        <w:t xml:space="preserve">rden </w:t>
      </w:r>
      <w:r w:rsidR="000B4823" w:rsidRPr="00EE1B02">
        <w:rPr>
          <w:rFonts w:ascii="Arial" w:hAnsi="Arial" w:cs="Arial"/>
          <w:sz w:val="22"/>
          <w:szCs w:val="22"/>
          <w:lang w:val="es-ES"/>
        </w:rPr>
        <w:t>del día relativo</w:t>
      </w:r>
      <w:r w:rsidR="000B4823" w:rsidRPr="00EE1B02">
        <w:rPr>
          <w:rFonts w:eastAsia="MS Mincho" w:cs="Arial"/>
          <w:sz w:val="22"/>
          <w:szCs w:val="22"/>
          <w:lang w:val="es-ES"/>
        </w:rPr>
        <w:t xml:space="preserve"> </w:t>
      </w:r>
      <w:r w:rsidR="000B4823" w:rsidRPr="00EE1B02">
        <w:rPr>
          <w:rFonts w:ascii="Arial" w:eastAsia="MS Mincho" w:hAnsi="Arial" w:cs="Arial"/>
          <w:sz w:val="22"/>
          <w:szCs w:val="22"/>
          <w:lang w:val="es-ES"/>
        </w:rPr>
        <w:t xml:space="preserve">a </w:t>
      </w:r>
      <w:r w:rsidR="000B4823" w:rsidRPr="00EE1B02">
        <w:rPr>
          <w:rFonts w:ascii="Arial" w:eastAsia="Times New Roman" w:hAnsi="Arial" w:cs="Arial"/>
          <w:bCs/>
          <w:sz w:val="22"/>
          <w:szCs w:val="22"/>
        </w:rPr>
        <w:t>Asuntos Generales, y</w:t>
      </w:r>
      <w:r w:rsidR="000B4823">
        <w:rPr>
          <w:rFonts w:ascii="Arial" w:eastAsia="Times New Roman" w:hAnsi="Arial" w:cs="Arial"/>
          <w:bCs/>
          <w:sz w:val="22"/>
          <w:szCs w:val="22"/>
        </w:rPr>
        <w:t xml:space="preserve"> en este punto</w:t>
      </w:r>
      <w:r w:rsidR="000B4823" w:rsidRPr="00EE1B02">
        <w:rPr>
          <w:rFonts w:ascii="Arial" w:eastAsia="Times New Roman" w:hAnsi="Arial" w:cs="Arial"/>
          <w:bCs/>
          <w:sz w:val="22"/>
          <w:szCs w:val="22"/>
        </w:rPr>
        <w:t xml:space="preserve"> preguntó </w:t>
      </w:r>
      <w:r w:rsidR="000B4823">
        <w:rPr>
          <w:rFonts w:ascii="Arial" w:eastAsia="Times New Roman" w:hAnsi="Arial" w:cs="Arial"/>
          <w:bCs/>
          <w:sz w:val="22"/>
          <w:szCs w:val="22"/>
        </w:rPr>
        <w:t>al Comisionado integrante</w:t>
      </w:r>
      <w:r w:rsidR="000B4823" w:rsidRPr="00EE1B02">
        <w:rPr>
          <w:rFonts w:ascii="Arial" w:eastAsia="Times New Roman" w:hAnsi="Arial" w:cs="Arial"/>
          <w:bCs/>
          <w:sz w:val="22"/>
          <w:szCs w:val="22"/>
        </w:rPr>
        <w:t xml:space="preserve"> del Consejo General si era su deseo agregar algún asunto y someterlo a votación.</w:t>
      </w:r>
      <w:r w:rsidR="000B4823">
        <w:rPr>
          <w:rFonts w:ascii="Arial" w:eastAsia="Times New Roman" w:hAnsi="Arial" w:cs="Arial"/>
          <w:bCs/>
          <w:sz w:val="22"/>
          <w:szCs w:val="22"/>
        </w:rPr>
        <w:t xml:space="preserve"> - - - - - - - - - - </w:t>
      </w:r>
    </w:p>
    <w:p w14:paraId="4E7C1CCD" w14:textId="775CF663" w:rsidR="00CD2CD1" w:rsidRDefault="00CD2CD1" w:rsidP="000B4823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446525C8" w14:textId="71A07C49" w:rsidR="00CD2CD1" w:rsidRDefault="00CD2CD1" w:rsidP="000B4823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La Comisionada Presidenta, en uso de la voz, realizó el siguiente comentario: </w:t>
      </w:r>
      <w:r w:rsidRPr="007A6940">
        <w:rPr>
          <w:rFonts w:ascii="Arial" w:eastAsia="Times New Roman" w:hAnsi="Arial" w:cs="Arial"/>
          <w:bCs/>
          <w:i/>
          <w:sz w:val="22"/>
          <w:szCs w:val="22"/>
        </w:rPr>
        <w:t xml:space="preserve">“Por mi parte solo hacer mención que esta semana cumplimos veinte años de que el Grupo Oaxaca impulsó la Ley </w:t>
      </w:r>
      <w:r w:rsidR="00F073E5">
        <w:rPr>
          <w:rFonts w:ascii="Arial" w:eastAsia="Times New Roman" w:hAnsi="Arial" w:cs="Arial"/>
          <w:bCs/>
          <w:i/>
          <w:sz w:val="22"/>
          <w:szCs w:val="22"/>
        </w:rPr>
        <w:t>Federa</w:t>
      </w:r>
      <w:r w:rsidRPr="007A6940">
        <w:rPr>
          <w:rFonts w:ascii="Arial" w:eastAsia="Times New Roman" w:hAnsi="Arial" w:cs="Arial"/>
          <w:bCs/>
          <w:i/>
          <w:sz w:val="22"/>
          <w:szCs w:val="22"/>
        </w:rPr>
        <w:t xml:space="preserve">l de Acceso a la </w:t>
      </w:r>
      <w:r w:rsidR="007A6940" w:rsidRPr="007A6940">
        <w:rPr>
          <w:rFonts w:ascii="Arial" w:eastAsia="Times New Roman" w:hAnsi="Arial" w:cs="Arial"/>
          <w:bCs/>
          <w:i/>
          <w:sz w:val="22"/>
          <w:szCs w:val="22"/>
        </w:rPr>
        <w:t>Información</w:t>
      </w:r>
      <w:r w:rsidR="00F073E5">
        <w:rPr>
          <w:rFonts w:ascii="Arial" w:eastAsia="Times New Roman" w:hAnsi="Arial" w:cs="Arial"/>
          <w:bCs/>
          <w:i/>
          <w:sz w:val="22"/>
          <w:szCs w:val="22"/>
        </w:rPr>
        <w:t xml:space="preserve"> Pú</w:t>
      </w:r>
      <w:r w:rsidRPr="007A6940">
        <w:rPr>
          <w:rFonts w:ascii="Arial" w:eastAsia="Times New Roman" w:hAnsi="Arial" w:cs="Arial"/>
          <w:bCs/>
          <w:i/>
          <w:sz w:val="22"/>
          <w:szCs w:val="22"/>
        </w:rPr>
        <w:t xml:space="preserve">blica, y los invitamos a todas y a todos los que nos siguen, a que nos acompañen el </w:t>
      </w:r>
      <w:r w:rsidR="007A6940" w:rsidRPr="007A6940">
        <w:rPr>
          <w:rFonts w:ascii="Arial" w:eastAsia="Times New Roman" w:hAnsi="Arial" w:cs="Arial"/>
          <w:bCs/>
          <w:i/>
          <w:sz w:val="22"/>
          <w:szCs w:val="22"/>
        </w:rPr>
        <w:t>día</w:t>
      </w:r>
      <w:r w:rsidRPr="007A6940">
        <w:rPr>
          <w:rFonts w:ascii="Arial" w:eastAsia="Times New Roman" w:hAnsi="Arial" w:cs="Arial"/>
          <w:bCs/>
          <w:i/>
          <w:sz w:val="22"/>
          <w:szCs w:val="22"/>
        </w:rPr>
        <w:t xml:space="preserve"> de mañana </w:t>
      </w:r>
      <w:r w:rsidR="007A6940" w:rsidRPr="007A6940">
        <w:rPr>
          <w:rFonts w:ascii="Arial" w:eastAsia="Times New Roman" w:hAnsi="Arial" w:cs="Arial"/>
          <w:bCs/>
          <w:i/>
          <w:sz w:val="22"/>
          <w:szCs w:val="22"/>
        </w:rPr>
        <w:t>a una transmisión a las seis de la tarde a un evento que organiza el Instituto Nacion</w:t>
      </w:r>
      <w:r w:rsidR="00F073E5">
        <w:rPr>
          <w:rFonts w:ascii="Arial" w:eastAsia="Times New Roman" w:hAnsi="Arial" w:cs="Arial"/>
          <w:bCs/>
          <w:i/>
          <w:sz w:val="22"/>
          <w:szCs w:val="22"/>
        </w:rPr>
        <w:t>al de Acceso a la Información Pú</w:t>
      </w:r>
      <w:r w:rsidR="007A6940" w:rsidRPr="007A6940">
        <w:rPr>
          <w:rFonts w:ascii="Arial" w:eastAsia="Times New Roman" w:hAnsi="Arial" w:cs="Arial"/>
          <w:bCs/>
          <w:i/>
          <w:sz w:val="22"/>
          <w:szCs w:val="22"/>
        </w:rPr>
        <w:t>blica y Protección de Datos Personales en conjunto con el IAIP Oaxaca, a veinte años el Grupo Oaxaca, mañana jueves veintisiete de mayo a las seis de la tarde, en las redes sociales del INAI, del Instituto Nacional de Transparencia, para ver</w:t>
      </w:r>
      <w:r w:rsidR="00F073E5">
        <w:rPr>
          <w:rFonts w:ascii="Arial" w:eastAsia="Times New Roman" w:hAnsi="Arial" w:cs="Arial"/>
          <w:bCs/>
          <w:i/>
          <w:sz w:val="22"/>
          <w:szCs w:val="22"/>
        </w:rPr>
        <w:t xml:space="preserve"> cuáles han sido los avances, có</w:t>
      </w:r>
      <w:r w:rsidR="007A6940" w:rsidRPr="007A6940">
        <w:rPr>
          <w:rFonts w:ascii="Arial" w:eastAsia="Times New Roman" w:hAnsi="Arial" w:cs="Arial"/>
          <w:bCs/>
          <w:i/>
          <w:sz w:val="22"/>
          <w:szCs w:val="22"/>
        </w:rPr>
        <w:t>mo hemos avanzado en el Grupo Oaxaca y hacia dónde vamos con el acceso a la información veinte años más tarde de su creación”</w:t>
      </w:r>
      <w:r w:rsidR="007A6940">
        <w:rPr>
          <w:rFonts w:ascii="Arial" w:eastAsia="Times New Roman" w:hAnsi="Arial" w:cs="Arial"/>
          <w:bCs/>
          <w:sz w:val="22"/>
          <w:szCs w:val="22"/>
        </w:rPr>
        <w:t xml:space="preserve">. - - - - - - - - - - - - - - - - - - - - - - - - - - - - - - - - - - - - - - - - - - - - - - - - - - - - - - - - </w:t>
      </w:r>
    </w:p>
    <w:p w14:paraId="60ABCAB3" w14:textId="77777777" w:rsidR="00CD2CD1" w:rsidRDefault="00CD2CD1" w:rsidP="000B4823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2DAC14FE" w14:textId="6E741F8F" w:rsidR="00E3785D" w:rsidRDefault="0043114F" w:rsidP="0043114F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DF2CA9">
        <w:rPr>
          <w:rFonts w:ascii="Arial" w:hAnsi="Arial" w:cs="Arial"/>
          <w:sz w:val="22"/>
          <w:szCs w:val="22"/>
          <w:lang w:val="es-ES"/>
        </w:rPr>
        <w:t xml:space="preserve">No habiendo más asuntos que tratar, se procedió al desahogo </w:t>
      </w:r>
      <w:r w:rsidR="00F073E5">
        <w:rPr>
          <w:rFonts w:ascii="Arial" w:eastAsia="Times New Roman" w:hAnsi="Arial" w:cs="Arial"/>
          <w:bCs/>
          <w:sz w:val="22"/>
          <w:szCs w:val="22"/>
        </w:rPr>
        <w:t>del punto número 12</w:t>
      </w:r>
      <w:r w:rsidRPr="006C52B8">
        <w:rPr>
          <w:rFonts w:ascii="Arial" w:eastAsia="Times New Roman" w:hAnsi="Arial" w:cs="Arial"/>
          <w:bCs/>
          <w:sz w:val="22"/>
          <w:szCs w:val="22"/>
        </w:rPr>
        <w:t xml:space="preserve"> (</w:t>
      </w:r>
      <w:r w:rsidR="00F073E5">
        <w:rPr>
          <w:rFonts w:ascii="Arial" w:eastAsia="Times New Roman" w:hAnsi="Arial" w:cs="Arial"/>
          <w:bCs/>
          <w:sz w:val="22"/>
          <w:szCs w:val="22"/>
        </w:rPr>
        <w:t>doce)</w:t>
      </w:r>
      <w:r w:rsidRPr="006C52B8">
        <w:rPr>
          <w:rFonts w:ascii="Arial" w:eastAsia="Times New Roman" w:hAnsi="Arial" w:cs="Arial"/>
          <w:bCs/>
          <w:sz w:val="22"/>
          <w:szCs w:val="22"/>
        </w:rPr>
        <w:t xml:space="preserve"> del</w:t>
      </w:r>
      <w:r w:rsidRPr="00DF2CA9">
        <w:rPr>
          <w:rFonts w:ascii="Arial" w:eastAsia="Times New Roman" w:hAnsi="Arial" w:cs="Arial"/>
          <w:bCs/>
          <w:sz w:val="22"/>
          <w:szCs w:val="22"/>
        </w:rPr>
        <w:t xml:space="preserve"> orden del día consistente en la clausura de la Sesión;</w:t>
      </w:r>
      <w:r>
        <w:rPr>
          <w:rFonts w:ascii="Arial" w:eastAsia="Times New Roman" w:hAnsi="Arial" w:cs="Arial"/>
          <w:bCs/>
          <w:sz w:val="22"/>
          <w:szCs w:val="22"/>
        </w:rPr>
        <w:t xml:space="preserve"> y</w:t>
      </w:r>
      <w:r w:rsidRPr="00DF2CA9">
        <w:rPr>
          <w:rFonts w:ascii="Arial" w:eastAsia="Times New Roman" w:hAnsi="Arial" w:cs="Arial"/>
          <w:bCs/>
          <w:sz w:val="22"/>
          <w:szCs w:val="22"/>
        </w:rPr>
        <w:t xml:space="preserve"> en</w:t>
      </w:r>
      <w:r>
        <w:rPr>
          <w:rFonts w:ascii="Arial" w:hAnsi="Arial" w:cs="Arial"/>
          <w:bCs/>
          <w:sz w:val="22"/>
          <w:szCs w:val="22"/>
          <w:lang w:eastAsia="es-MX"/>
        </w:rPr>
        <w:t xml:space="preserve"> uso de la palabra, la Comisionada Presidenta</w:t>
      </w:r>
      <w:r w:rsidRPr="00DF2CA9">
        <w:rPr>
          <w:rFonts w:ascii="Arial" w:hAnsi="Arial" w:cs="Arial"/>
          <w:bCs/>
          <w:sz w:val="22"/>
          <w:szCs w:val="22"/>
          <w:lang w:eastAsia="es-MX"/>
        </w:rPr>
        <w:t xml:space="preserve"> emitió la</w:t>
      </w:r>
      <w:r>
        <w:rPr>
          <w:rFonts w:ascii="Arial" w:hAnsi="Arial" w:cs="Arial"/>
          <w:bCs/>
          <w:sz w:val="22"/>
          <w:szCs w:val="22"/>
          <w:lang w:eastAsia="es-MX"/>
        </w:rPr>
        <w:t xml:space="preserve"> declaratoria correspondiente: </w:t>
      </w:r>
      <w:r w:rsidR="00D057E0">
        <w:rPr>
          <w:rFonts w:ascii="Arial" w:eastAsia="Calibri" w:hAnsi="Arial" w:cs="Arial"/>
          <w:sz w:val="22"/>
          <w:szCs w:val="22"/>
        </w:rPr>
        <w:t>“</w:t>
      </w:r>
      <w:r w:rsidR="00A505F3" w:rsidRPr="0043114F">
        <w:rPr>
          <w:rFonts w:ascii="Arial" w:eastAsia="Calibri" w:hAnsi="Arial" w:cs="Arial"/>
          <w:i/>
          <w:sz w:val="22"/>
          <w:szCs w:val="22"/>
        </w:rPr>
        <w:t>en virtud de que han sido desahogados todos y cada uno de los puntos del orden del día de esta sesión; siendo la</w:t>
      </w:r>
      <w:r w:rsidR="00E3785D">
        <w:rPr>
          <w:rFonts w:ascii="Arial" w:eastAsia="Calibri" w:hAnsi="Arial" w:cs="Arial"/>
          <w:i/>
          <w:sz w:val="22"/>
          <w:szCs w:val="22"/>
        </w:rPr>
        <w:t xml:space="preserve">s </w:t>
      </w:r>
      <w:r w:rsidR="00675ED2">
        <w:rPr>
          <w:rFonts w:ascii="Arial" w:eastAsia="Calibri" w:hAnsi="Arial" w:cs="Arial"/>
          <w:i/>
          <w:sz w:val="22"/>
          <w:szCs w:val="22"/>
        </w:rPr>
        <w:t>catorce</w:t>
      </w:r>
      <w:r w:rsidR="0074157A">
        <w:rPr>
          <w:rFonts w:ascii="Arial" w:eastAsia="Calibri" w:hAnsi="Arial" w:cs="Arial"/>
          <w:i/>
          <w:sz w:val="22"/>
          <w:szCs w:val="22"/>
        </w:rPr>
        <w:t xml:space="preserve"> horas</w:t>
      </w:r>
      <w:r w:rsidR="00675ED2">
        <w:rPr>
          <w:rFonts w:ascii="Arial" w:eastAsia="Calibri" w:hAnsi="Arial" w:cs="Arial"/>
          <w:i/>
          <w:sz w:val="22"/>
          <w:szCs w:val="22"/>
        </w:rPr>
        <w:t xml:space="preserve"> con </w:t>
      </w:r>
      <w:r w:rsidR="007A6940">
        <w:rPr>
          <w:rFonts w:ascii="Arial" w:eastAsia="Calibri" w:hAnsi="Arial" w:cs="Arial"/>
          <w:i/>
          <w:sz w:val="22"/>
          <w:szCs w:val="22"/>
        </w:rPr>
        <w:t>treinta y nueve</w:t>
      </w:r>
      <w:r w:rsidR="00675ED2">
        <w:rPr>
          <w:rFonts w:ascii="Arial" w:eastAsia="Calibri" w:hAnsi="Arial" w:cs="Arial"/>
          <w:i/>
          <w:sz w:val="22"/>
          <w:szCs w:val="22"/>
        </w:rPr>
        <w:t xml:space="preserve"> minutos</w:t>
      </w:r>
      <w:r w:rsidR="0074157A">
        <w:rPr>
          <w:rFonts w:ascii="Arial" w:eastAsia="Calibri" w:hAnsi="Arial" w:cs="Arial"/>
          <w:i/>
          <w:sz w:val="22"/>
          <w:szCs w:val="22"/>
        </w:rPr>
        <w:t xml:space="preserve"> </w:t>
      </w:r>
      <w:r w:rsidR="007A6940">
        <w:rPr>
          <w:rFonts w:ascii="Arial" w:eastAsia="Calibri" w:hAnsi="Arial" w:cs="Arial"/>
          <w:i/>
          <w:sz w:val="22"/>
          <w:szCs w:val="22"/>
        </w:rPr>
        <w:t>del día 26</w:t>
      </w:r>
      <w:r w:rsidR="00A505F3" w:rsidRPr="0043114F">
        <w:rPr>
          <w:rFonts w:ascii="Arial" w:eastAsia="Calibri" w:hAnsi="Arial" w:cs="Arial"/>
          <w:i/>
          <w:sz w:val="22"/>
          <w:szCs w:val="22"/>
        </w:rPr>
        <w:t xml:space="preserve"> de </w:t>
      </w:r>
      <w:r w:rsidR="00675ED2">
        <w:rPr>
          <w:rFonts w:ascii="Arial" w:eastAsia="Calibri" w:hAnsi="Arial" w:cs="Arial"/>
          <w:i/>
          <w:sz w:val="22"/>
          <w:szCs w:val="22"/>
        </w:rPr>
        <w:t>mayo</w:t>
      </w:r>
      <w:r w:rsidR="00A505F3" w:rsidRPr="0043114F">
        <w:rPr>
          <w:rFonts w:ascii="Arial" w:eastAsia="Calibri" w:hAnsi="Arial" w:cs="Arial"/>
          <w:i/>
          <w:sz w:val="22"/>
          <w:szCs w:val="22"/>
        </w:rPr>
        <w:t xml:space="preserve"> del 202</w:t>
      </w:r>
      <w:r w:rsidR="007A6940">
        <w:rPr>
          <w:rFonts w:ascii="Arial" w:eastAsia="Calibri" w:hAnsi="Arial" w:cs="Arial"/>
          <w:i/>
          <w:sz w:val="22"/>
          <w:szCs w:val="22"/>
        </w:rPr>
        <w:t>1, declaro clausurada la Décima</w:t>
      </w:r>
      <w:r w:rsidR="005B4033">
        <w:rPr>
          <w:rFonts w:ascii="Arial" w:eastAsia="Calibri" w:hAnsi="Arial" w:cs="Arial"/>
          <w:i/>
          <w:sz w:val="22"/>
          <w:szCs w:val="22"/>
        </w:rPr>
        <w:t xml:space="preserve"> </w:t>
      </w:r>
      <w:r w:rsidR="00A505F3" w:rsidRPr="0043114F">
        <w:rPr>
          <w:rFonts w:ascii="Arial" w:eastAsia="Calibri" w:hAnsi="Arial" w:cs="Arial"/>
          <w:i/>
          <w:sz w:val="22"/>
          <w:szCs w:val="22"/>
        </w:rPr>
        <w:t xml:space="preserve">Sesión Ordinaria 2021 del Instituto de Acceso a la Información Pública y Protección de Datos Personales del </w:t>
      </w:r>
      <w:r w:rsidR="0017711F">
        <w:rPr>
          <w:rFonts w:ascii="Arial" w:eastAsia="Calibri" w:hAnsi="Arial" w:cs="Arial"/>
          <w:i/>
          <w:sz w:val="22"/>
          <w:szCs w:val="22"/>
        </w:rPr>
        <w:t>Estado de Oaxaca y válidos</w:t>
      </w:r>
      <w:r w:rsidR="005A0CAE">
        <w:rPr>
          <w:rFonts w:ascii="Arial" w:eastAsia="Calibri" w:hAnsi="Arial" w:cs="Arial"/>
          <w:i/>
          <w:sz w:val="22"/>
          <w:szCs w:val="22"/>
        </w:rPr>
        <w:t xml:space="preserve"> todos </w:t>
      </w:r>
      <w:r w:rsidR="00A505F3" w:rsidRPr="0043114F">
        <w:rPr>
          <w:rFonts w:ascii="Arial" w:eastAsia="Calibri" w:hAnsi="Arial" w:cs="Arial"/>
          <w:i/>
          <w:sz w:val="22"/>
          <w:szCs w:val="22"/>
        </w:rPr>
        <w:t xml:space="preserve"> los acuerdos y resoluciones que en esta fueron aprobados. Se levanta la sesión; muchas gracias por su asistencia y muy buenas</w:t>
      </w:r>
      <w:r>
        <w:rPr>
          <w:rFonts w:ascii="Arial" w:eastAsia="Calibri" w:hAnsi="Arial" w:cs="Arial"/>
          <w:i/>
          <w:sz w:val="22"/>
          <w:szCs w:val="22"/>
        </w:rPr>
        <w:t xml:space="preserve"> tardes</w:t>
      </w:r>
      <w:r w:rsidR="00E3785D">
        <w:rPr>
          <w:rFonts w:ascii="Arial" w:eastAsia="Calibri" w:hAnsi="Arial" w:cs="Arial"/>
          <w:i/>
          <w:sz w:val="22"/>
          <w:szCs w:val="22"/>
        </w:rPr>
        <w:t xml:space="preserve"> a todas y a todos</w:t>
      </w:r>
      <w:r w:rsidR="005B4033">
        <w:rPr>
          <w:rFonts w:ascii="Arial" w:eastAsia="Calibri" w:hAnsi="Arial" w:cs="Arial"/>
          <w:i/>
          <w:sz w:val="22"/>
          <w:szCs w:val="22"/>
        </w:rPr>
        <w:t>”</w:t>
      </w:r>
      <w:r>
        <w:rPr>
          <w:rFonts w:ascii="Arial" w:eastAsia="Calibri" w:hAnsi="Arial" w:cs="Arial"/>
          <w:i/>
          <w:sz w:val="22"/>
          <w:szCs w:val="22"/>
        </w:rPr>
        <w:t>.</w:t>
      </w:r>
      <w:r w:rsidR="007A6940">
        <w:rPr>
          <w:rFonts w:ascii="Arial" w:eastAsia="Calibri" w:hAnsi="Arial" w:cs="Arial"/>
          <w:i/>
          <w:sz w:val="22"/>
          <w:szCs w:val="22"/>
        </w:rPr>
        <w:t xml:space="preserve">- - - - - - - - - - - - - - - - - - - - - - - - - - - - - - - - - - - - - - - - - - - - </w:t>
      </w:r>
      <w:r>
        <w:rPr>
          <w:rFonts w:ascii="Arial" w:eastAsia="Calibri" w:hAnsi="Arial" w:cs="Arial"/>
          <w:i/>
          <w:sz w:val="22"/>
          <w:szCs w:val="22"/>
        </w:rPr>
        <w:t xml:space="preserve"> </w:t>
      </w:r>
    </w:p>
    <w:p w14:paraId="5C4EB5AC" w14:textId="77777777" w:rsidR="00E3785D" w:rsidRDefault="00E3785D" w:rsidP="0043114F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14:paraId="63EE56F0" w14:textId="77777777" w:rsidR="007A6940" w:rsidRDefault="007A6940" w:rsidP="00E37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8A18EB" w14:textId="77777777" w:rsidR="007A6940" w:rsidRDefault="007A6940" w:rsidP="00E37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EBAE9A" w14:textId="77777777" w:rsidR="00F073E5" w:rsidRDefault="00F073E5" w:rsidP="00E37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963B50" w14:textId="77777777" w:rsidR="00F073E5" w:rsidRDefault="00F073E5" w:rsidP="00E37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6E3F28" w14:textId="77777777" w:rsidR="00F073E5" w:rsidRDefault="00F073E5" w:rsidP="00E37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81DEDD" w14:textId="77777777" w:rsidR="00F073E5" w:rsidRDefault="00F073E5" w:rsidP="00E37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3F19498" w14:textId="6E39573F" w:rsidR="005B4033" w:rsidRDefault="0043114F" w:rsidP="00E3785D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lastRenderedPageBreak/>
        <w:t>Así lo acordaron y firma</w:t>
      </w:r>
      <w:r>
        <w:rPr>
          <w:rFonts w:ascii="Arial" w:hAnsi="Arial" w:cs="Arial"/>
          <w:sz w:val="22"/>
          <w:szCs w:val="22"/>
        </w:rPr>
        <w:t>n</w:t>
      </w:r>
      <w:r w:rsidRPr="006452E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la </w:t>
      </w:r>
      <w:r w:rsidRPr="006452E3">
        <w:rPr>
          <w:rFonts w:ascii="Arial" w:hAnsi="Arial" w:cs="Arial"/>
          <w:sz w:val="22"/>
          <w:szCs w:val="22"/>
        </w:rPr>
        <w:t>Mtra. María Antonieta Velásquez Chagoya</w:t>
      </w:r>
      <w:r>
        <w:rPr>
          <w:rFonts w:ascii="Arial" w:hAnsi="Arial" w:cs="Arial"/>
          <w:sz w:val="22"/>
          <w:szCs w:val="22"/>
        </w:rPr>
        <w:t xml:space="preserve"> </w:t>
      </w:r>
      <w:r w:rsidRPr="006452E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el</w:t>
      </w:r>
      <w:r w:rsidRPr="006452E3">
        <w:rPr>
          <w:rFonts w:ascii="Arial" w:hAnsi="Arial" w:cs="Arial"/>
          <w:sz w:val="22"/>
          <w:szCs w:val="22"/>
        </w:rPr>
        <w:t xml:space="preserve"> Lic. Fernando R</w:t>
      </w:r>
      <w:r>
        <w:rPr>
          <w:rFonts w:ascii="Arial" w:hAnsi="Arial" w:cs="Arial"/>
          <w:sz w:val="22"/>
          <w:szCs w:val="22"/>
        </w:rPr>
        <w:t>odolfo Gómez Cuevas, Comisionada Presidenta,</w:t>
      </w:r>
      <w:r w:rsidRPr="006452E3">
        <w:rPr>
          <w:rFonts w:ascii="Arial" w:hAnsi="Arial" w:cs="Arial"/>
          <w:sz w:val="22"/>
          <w:szCs w:val="22"/>
        </w:rPr>
        <w:t xml:space="preserve"> y Comisionado</w:t>
      </w:r>
      <w:r>
        <w:rPr>
          <w:rFonts w:ascii="Arial" w:hAnsi="Arial" w:cs="Arial"/>
          <w:sz w:val="22"/>
          <w:szCs w:val="22"/>
        </w:rPr>
        <w:t xml:space="preserve"> del</w:t>
      </w:r>
      <w:r w:rsidRPr="006452E3">
        <w:rPr>
          <w:rFonts w:ascii="Arial" w:hAnsi="Arial" w:cs="Arial"/>
          <w:sz w:val="22"/>
          <w:szCs w:val="22"/>
        </w:rPr>
        <w:t xml:space="preserve"> Consejo General del Instituto de Acceso a la Información Pública y Protección de Datos Personales de Oaxaca, asistidos del Lic. </w:t>
      </w:r>
      <w:r>
        <w:rPr>
          <w:rFonts w:ascii="Arial" w:hAnsi="Arial" w:cs="Arial"/>
          <w:sz w:val="22"/>
          <w:szCs w:val="22"/>
        </w:rPr>
        <w:t>Guadalupe Gustavo Díaz Altamirano</w:t>
      </w:r>
      <w:r w:rsidRPr="006452E3">
        <w:rPr>
          <w:rFonts w:ascii="Arial" w:hAnsi="Arial" w:cs="Arial"/>
          <w:sz w:val="22"/>
          <w:szCs w:val="22"/>
        </w:rPr>
        <w:t>, Sec</w:t>
      </w:r>
      <w:r>
        <w:rPr>
          <w:rFonts w:ascii="Arial" w:hAnsi="Arial" w:cs="Arial"/>
          <w:sz w:val="22"/>
          <w:szCs w:val="22"/>
        </w:rPr>
        <w:t>retario General de Acuerdos</w:t>
      </w:r>
      <w:r w:rsidRPr="006452E3">
        <w:rPr>
          <w:rFonts w:ascii="Arial" w:hAnsi="Arial" w:cs="Arial"/>
          <w:sz w:val="22"/>
          <w:szCs w:val="22"/>
        </w:rPr>
        <w:t>, quien autoriza y da fe.</w:t>
      </w:r>
      <w:r>
        <w:rPr>
          <w:rFonts w:ascii="Arial" w:hAnsi="Arial" w:cs="Arial"/>
          <w:sz w:val="22"/>
          <w:szCs w:val="22"/>
        </w:rPr>
        <w:t xml:space="preserve"> </w:t>
      </w:r>
      <w:r w:rsidRPr="006452E3">
        <w:rPr>
          <w:rFonts w:ascii="Arial" w:hAnsi="Arial" w:cs="Arial"/>
          <w:sz w:val="22"/>
          <w:szCs w:val="22"/>
        </w:rPr>
        <w:t xml:space="preserve">- - - 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</w:t>
      </w:r>
      <w:r w:rsidR="0017711F">
        <w:rPr>
          <w:rFonts w:ascii="Arial" w:hAnsi="Arial" w:cs="Arial"/>
          <w:sz w:val="22"/>
          <w:szCs w:val="22"/>
        </w:rPr>
        <w:t xml:space="preserve">- </w:t>
      </w:r>
      <w:r w:rsidR="00E412E7">
        <w:rPr>
          <w:rFonts w:ascii="Arial" w:hAnsi="Arial" w:cs="Arial"/>
          <w:sz w:val="22"/>
          <w:szCs w:val="22"/>
        </w:rPr>
        <w:t xml:space="preserve">- - - - - </w:t>
      </w:r>
    </w:p>
    <w:p w14:paraId="28D50652" w14:textId="77777777" w:rsidR="00E3785D" w:rsidRPr="00E3785D" w:rsidRDefault="00E3785D" w:rsidP="00E3785D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14:paraId="3AE36A11" w14:textId="77777777" w:rsidR="0043114F" w:rsidRDefault="0043114F" w:rsidP="0043114F">
      <w:pPr>
        <w:jc w:val="both"/>
        <w:rPr>
          <w:rFonts w:ascii="Arial" w:hAnsi="Arial" w:cs="Arial"/>
          <w:sz w:val="22"/>
          <w:szCs w:val="22"/>
        </w:rPr>
      </w:pPr>
    </w:p>
    <w:p w14:paraId="6FE6614B" w14:textId="77777777" w:rsidR="00675ED2" w:rsidRDefault="00675ED2" w:rsidP="0043114F">
      <w:pPr>
        <w:jc w:val="both"/>
        <w:rPr>
          <w:rFonts w:ascii="Arial" w:hAnsi="Arial" w:cs="Arial"/>
          <w:sz w:val="22"/>
          <w:szCs w:val="22"/>
        </w:rPr>
      </w:pPr>
    </w:p>
    <w:p w14:paraId="742F5E33" w14:textId="77777777" w:rsidR="00675ED2" w:rsidRDefault="00675ED2" w:rsidP="0043114F">
      <w:pPr>
        <w:jc w:val="both"/>
        <w:rPr>
          <w:rFonts w:ascii="Arial" w:hAnsi="Arial" w:cs="Arial"/>
          <w:sz w:val="22"/>
          <w:szCs w:val="22"/>
        </w:rPr>
      </w:pPr>
    </w:p>
    <w:p w14:paraId="583DB05B" w14:textId="77777777" w:rsidR="00675ED2" w:rsidRDefault="00675ED2" w:rsidP="0043114F">
      <w:pPr>
        <w:jc w:val="both"/>
        <w:rPr>
          <w:rFonts w:ascii="Arial" w:hAnsi="Arial" w:cs="Arial"/>
          <w:sz w:val="22"/>
          <w:szCs w:val="22"/>
        </w:rPr>
      </w:pPr>
    </w:p>
    <w:p w14:paraId="2BD473D3" w14:textId="77777777" w:rsidR="00DE79F4" w:rsidRDefault="00DE79F4" w:rsidP="0043114F">
      <w:pPr>
        <w:jc w:val="both"/>
        <w:rPr>
          <w:rFonts w:ascii="Arial" w:hAnsi="Arial" w:cs="Arial"/>
          <w:sz w:val="22"/>
          <w:szCs w:val="22"/>
        </w:rPr>
      </w:pPr>
    </w:p>
    <w:p w14:paraId="106C1E60" w14:textId="77777777" w:rsidR="00DE79F4" w:rsidRPr="006452E3" w:rsidRDefault="00DE79F4" w:rsidP="0043114F">
      <w:pPr>
        <w:jc w:val="both"/>
        <w:rPr>
          <w:rFonts w:ascii="Arial" w:hAnsi="Arial" w:cs="Arial"/>
          <w:sz w:val="22"/>
          <w:szCs w:val="22"/>
        </w:rPr>
      </w:pPr>
    </w:p>
    <w:p w14:paraId="4168E22C" w14:textId="77777777" w:rsidR="0043114F" w:rsidRPr="006C0830" w:rsidRDefault="0043114F" w:rsidP="0043114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C0830">
        <w:rPr>
          <w:rFonts w:ascii="Arial" w:hAnsi="Arial" w:cs="Arial"/>
          <w:sz w:val="22"/>
          <w:szCs w:val="22"/>
        </w:rPr>
        <w:t>Mtra. María Antonieta Velásquez Chagoya</w:t>
      </w:r>
    </w:p>
    <w:p w14:paraId="6FB97D36" w14:textId="77777777" w:rsidR="0043114F" w:rsidRPr="006C0830" w:rsidRDefault="0043114F" w:rsidP="0043114F">
      <w:pPr>
        <w:jc w:val="center"/>
        <w:rPr>
          <w:rFonts w:ascii="Arial" w:hAnsi="Arial" w:cs="Arial"/>
          <w:sz w:val="22"/>
          <w:szCs w:val="22"/>
        </w:rPr>
      </w:pPr>
      <w:r w:rsidRPr="006C0830">
        <w:rPr>
          <w:rFonts w:ascii="Arial" w:hAnsi="Arial" w:cs="Arial"/>
          <w:sz w:val="22"/>
          <w:szCs w:val="22"/>
        </w:rPr>
        <w:t>Comisionada Presidenta</w:t>
      </w:r>
    </w:p>
    <w:p w14:paraId="3A05688B" w14:textId="77777777" w:rsidR="0043114F" w:rsidRDefault="0043114F" w:rsidP="0043114F">
      <w:pPr>
        <w:spacing w:line="276" w:lineRule="auto"/>
        <w:rPr>
          <w:rFonts w:ascii="Arial" w:hAnsi="Arial" w:cs="Arial"/>
          <w:sz w:val="22"/>
          <w:szCs w:val="22"/>
        </w:rPr>
      </w:pPr>
    </w:p>
    <w:p w14:paraId="7A327AD7" w14:textId="77777777" w:rsidR="00E3785D" w:rsidRDefault="00E3785D" w:rsidP="0043114F">
      <w:pPr>
        <w:spacing w:line="276" w:lineRule="auto"/>
        <w:rPr>
          <w:rFonts w:ascii="Arial" w:hAnsi="Arial" w:cs="Arial"/>
          <w:sz w:val="22"/>
          <w:szCs w:val="22"/>
        </w:rPr>
      </w:pPr>
    </w:p>
    <w:p w14:paraId="51A36734" w14:textId="77777777" w:rsidR="00675ED2" w:rsidRDefault="00675ED2" w:rsidP="0043114F">
      <w:pPr>
        <w:spacing w:line="276" w:lineRule="auto"/>
        <w:rPr>
          <w:rFonts w:ascii="Arial" w:hAnsi="Arial" w:cs="Arial"/>
          <w:sz w:val="22"/>
          <w:szCs w:val="22"/>
        </w:rPr>
      </w:pPr>
    </w:p>
    <w:p w14:paraId="04BB0F0F" w14:textId="77777777" w:rsidR="00675ED2" w:rsidRDefault="00675ED2" w:rsidP="0043114F">
      <w:pPr>
        <w:spacing w:line="276" w:lineRule="auto"/>
        <w:rPr>
          <w:rFonts w:ascii="Arial" w:hAnsi="Arial" w:cs="Arial"/>
          <w:sz w:val="22"/>
          <w:szCs w:val="22"/>
        </w:rPr>
      </w:pPr>
    </w:p>
    <w:p w14:paraId="1ED60F9C" w14:textId="77777777" w:rsidR="00DE79F4" w:rsidRDefault="00DE79F4" w:rsidP="0043114F">
      <w:pPr>
        <w:spacing w:line="276" w:lineRule="auto"/>
        <w:rPr>
          <w:rFonts w:ascii="Arial" w:hAnsi="Arial" w:cs="Arial"/>
          <w:sz w:val="22"/>
          <w:szCs w:val="22"/>
        </w:rPr>
      </w:pPr>
    </w:p>
    <w:p w14:paraId="15219922" w14:textId="77777777" w:rsidR="00DE79F4" w:rsidRPr="006C0830" w:rsidRDefault="00DE79F4" w:rsidP="0043114F">
      <w:pPr>
        <w:spacing w:line="276" w:lineRule="auto"/>
        <w:rPr>
          <w:rFonts w:ascii="Arial" w:hAnsi="Arial" w:cs="Arial"/>
          <w:sz w:val="22"/>
          <w:szCs w:val="22"/>
        </w:rPr>
      </w:pPr>
    </w:p>
    <w:p w14:paraId="6A93A4D5" w14:textId="77777777" w:rsidR="005A0CAE" w:rsidRPr="006C0830" w:rsidRDefault="005A0CAE" w:rsidP="0043114F">
      <w:pPr>
        <w:spacing w:line="276" w:lineRule="auto"/>
        <w:rPr>
          <w:rFonts w:ascii="Arial" w:hAnsi="Arial" w:cs="Arial"/>
          <w:sz w:val="22"/>
          <w:szCs w:val="22"/>
        </w:rPr>
      </w:pPr>
    </w:p>
    <w:p w14:paraId="5CA796E2" w14:textId="54618FD4" w:rsidR="0017711F" w:rsidRPr="005A0CAE" w:rsidRDefault="0043114F" w:rsidP="005A0CAE">
      <w:pPr>
        <w:spacing w:line="276" w:lineRule="auto"/>
        <w:jc w:val="center"/>
        <w:rPr>
          <w:rFonts w:ascii="Arial" w:hAnsi="Arial" w:cs="Arial"/>
        </w:rPr>
      </w:pPr>
      <w:r w:rsidRPr="006C0830">
        <w:rPr>
          <w:rFonts w:ascii="Arial" w:hAnsi="Arial" w:cs="Arial"/>
          <w:sz w:val="22"/>
          <w:szCs w:val="22"/>
        </w:rPr>
        <w:t xml:space="preserve">Lic. Fernando Rodolfo Gómez Cuevas.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6C0830">
        <w:rPr>
          <w:rFonts w:ascii="Arial" w:hAnsi="Arial" w:cs="Arial"/>
          <w:sz w:val="22"/>
          <w:szCs w:val="22"/>
        </w:rPr>
        <w:t xml:space="preserve">                                                     Comisionado.</w:t>
      </w:r>
    </w:p>
    <w:p w14:paraId="24544514" w14:textId="77777777" w:rsidR="0017711F" w:rsidRDefault="0017711F" w:rsidP="002436E0">
      <w:pPr>
        <w:tabs>
          <w:tab w:val="left" w:pos="855"/>
        </w:tabs>
        <w:rPr>
          <w:rFonts w:ascii="Arial" w:hAnsi="Arial" w:cs="Arial"/>
          <w:sz w:val="22"/>
          <w:szCs w:val="22"/>
        </w:rPr>
      </w:pPr>
    </w:p>
    <w:p w14:paraId="173D6BC6" w14:textId="77777777" w:rsidR="00675ED2" w:rsidRDefault="00675ED2" w:rsidP="002436E0">
      <w:pPr>
        <w:tabs>
          <w:tab w:val="left" w:pos="855"/>
        </w:tabs>
        <w:rPr>
          <w:rFonts w:ascii="Arial" w:hAnsi="Arial" w:cs="Arial"/>
          <w:sz w:val="22"/>
          <w:szCs w:val="22"/>
        </w:rPr>
      </w:pPr>
    </w:p>
    <w:p w14:paraId="2A5C3CAF" w14:textId="77777777" w:rsidR="00675ED2" w:rsidRDefault="00675ED2" w:rsidP="002436E0">
      <w:pPr>
        <w:tabs>
          <w:tab w:val="left" w:pos="855"/>
        </w:tabs>
        <w:rPr>
          <w:rFonts w:ascii="Arial" w:hAnsi="Arial" w:cs="Arial"/>
          <w:sz w:val="22"/>
          <w:szCs w:val="22"/>
        </w:rPr>
      </w:pPr>
    </w:p>
    <w:p w14:paraId="44FC6F70" w14:textId="77777777" w:rsidR="00DE79F4" w:rsidRDefault="00DE79F4" w:rsidP="002436E0">
      <w:pPr>
        <w:tabs>
          <w:tab w:val="left" w:pos="855"/>
        </w:tabs>
        <w:rPr>
          <w:rFonts w:ascii="Arial" w:hAnsi="Arial" w:cs="Arial"/>
          <w:sz w:val="22"/>
          <w:szCs w:val="22"/>
        </w:rPr>
      </w:pPr>
    </w:p>
    <w:p w14:paraId="234BFD79" w14:textId="77777777" w:rsidR="00DE79F4" w:rsidRDefault="00DE79F4" w:rsidP="002436E0">
      <w:pPr>
        <w:tabs>
          <w:tab w:val="left" w:pos="855"/>
        </w:tabs>
        <w:rPr>
          <w:rFonts w:ascii="Arial" w:hAnsi="Arial" w:cs="Arial"/>
          <w:sz w:val="22"/>
          <w:szCs w:val="22"/>
        </w:rPr>
      </w:pPr>
    </w:p>
    <w:p w14:paraId="3547C002" w14:textId="77777777" w:rsidR="00DE79F4" w:rsidRDefault="00DE79F4" w:rsidP="002436E0">
      <w:pPr>
        <w:tabs>
          <w:tab w:val="left" w:pos="855"/>
        </w:tabs>
        <w:rPr>
          <w:rFonts w:ascii="Arial" w:hAnsi="Arial" w:cs="Arial"/>
          <w:sz w:val="22"/>
          <w:szCs w:val="22"/>
        </w:rPr>
      </w:pPr>
    </w:p>
    <w:p w14:paraId="7D9F8EE0" w14:textId="77777777" w:rsidR="00E3785D" w:rsidRDefault="00E3785D" w:rsidP="002436E0">
      <w:pPr>
        <w:tabs>
          <w:tab w:val="left" w:pos="855"/>
        </w:tabs>
        <w:rPr>
          <w:rFonts w:ascii="Arial" w:hAnsi="Arial" w:cs="Arial"/>
          <w:sz w:val="22"/>
          <w:szCs w:val="22"/>
        </w:rPr>
      </w:pPr>
    </w:p>
    <w:p w14:paraId="6051A11D" w14:textId="77777777" w:rsidR="005B4033" w:rsidRPr="006452E3" w:rsidRDefault="005B4033" w:rsidP="002436E0">
      <w:pPr>
        <w:tabs>
          <w:tab w:val="left" w:pos="855"/>
        </w:tabs>
        <w:rPr>
          <w:rFonts w:ascii="Arial" w:hAnsi="Arial" w:cs="Arial"/>
          <w:sz w:val="22"/>
          <w:szCs w:val="22"/>
        </w:rPr>
      </w:pPr>
    </w:p>
    <w:p w14:paraId="7BF1AB58" w14:textId="77777777" w:rsidR="0043114F" w:rsidRPr="006452E3" w:rsidRDefault="0043114F" w:rsidP="0043114F">
      <w:pPr>
        <w:jc w:val="center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 xml:space="preserve">Lic. </w:t>
      </w:r>
      <w:r>
        <w:rPr>
          <w:rFonts w:ascii="Arial" w:hAnsi="Arial" w:cs="Arial"/>
          <w:sz w:val="22"/>
          <w:szCs w:val="22"/>
        </w:rPr>
        <w:t>Guadalupe Gustavo Díaz Altamirano.</w:t>
      </w:r>
    </w:p>
    <w:p w14:paraId="014756F8" w14:textId="77777777" w:rsidR="0043114F" w:rsidRDefault="0043114F" w:rsidP="0043114F">
      <w:pPr>
        <w:jc w:val="center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>Secretario General de Acuerdos</w:t>
      </w:r>
      <w:r>
        <w:rPr>
          <w:rFonts w:ascii="Arial" w:hAnsi="Arial" w:cs="Arial"/>
          <w:sz w:val="22"/>
          <w:szCs w:val="22"/>
        </w:rPr>
        <w:t>.</w:t>
      </w:r>
    </w:p>
    <w:p w14:paraId="1127B8CE" w14:textId="77777777" w:rsidR="005A0CAE" w:rsidRDefault="005A0CAE" w:rsidP="0043114F">
      <w:pPr>
        <w:jc w:val="center"/>
        <w:rPr>
          <w:rFonts w:ascii="Arial" w:hAnsi="Arial" w:cs="Arial"/>
          <w:sz w:val="22"/>
          <w:szCs w:val="22"/>
        </w:rPr>
      </w:pPr>
    </w:p>
    <w:p w14:paraId="4EF575FB" w14:textId="77777777" w:rsidR="00E3785D" w:rsidRDefault="00E3785D" w:rsidP="0043114F">
      <w:pPr>
        <w:jc w:val="center"/>
        <w:rPr>
          <w:rFonts w:ascii="Arial" w:hAnsi="Arial" w:cs="Arial"/>
          <w:sz w:val="22"/>
          <w:szCs w:val="22"/>
        </w:rPr>
      </w:pPr>
    </w:p>
    <w:p w14:paraId="6A4A2BA8" w14:textId="77777777" w:rsidR="00675ED2" w:rsidRDefault="00675ED2" w:rsidP="0043114F">
      <w:pPr>
        <w:jc w:val="center"/>
        <w:rPr>
          <w:rFonts w:ascii="Arial" w:hAnsi="Arial" w:cs="Arial"/>
          <w:sz w:val="22"/>
          <w:szCs w:val="22"/>
        </w:rPr>
      </w:pPr>
    </w:p>
    <w:p w14:paraId="3A79BC33" w14:textId="77777777" w:rsidR="00675ED2" w:rsidRDefault="00675ED2" w:rsidP="0043114F">
      <w:pPr>
        <w:jc w:val="center"/>
        <w:rPr>
          <w:rFonts w:ascii="Arial" w:hAnsi="Arial" w:cs="Arial"/>
          <w:sz w:val="22"/>
          <w:szCs w:val="22"/>
        </w:rPr>
      </w:pPr>
    </w:p>
    <w:p w14:paraId="6B35C724" w14:textId="77777777" w:rsidR="00675ED2" w:rsidRDefault="00675ED2" w:rsidP="0043114F">
      <w:pPr>
        <w:jc w:val="center"/>
        <w:rPr>
          <w:rFonts w:ascii="Arial" w:hAnsi="Arial" w:cs="Arial"/>
          <w:sz w:val="22"/>
          <w:szCs w:val="22"/>
        </w:rPr>
      </w:pPr>
    </w:p>
    <w:p w14:paraId="0925AF63" w14:textId="77777777" w:rsidR="00675ED2" w:rsidRDefault="00675ED2" w:rsidP="0043114F">
      <w:pPr>
        <w:jc w:val="center"/>
        <w:rPr>
          <w:rFonts w:ascii="Arial" w:hAnsi="Arial" w:cs="Arial"/>
          <w:sz w:val="22"/>
          <w:szCs w:val="22"/>
        </w:rPr>
      </w:pPr>
    </w:p>
    <w:p w14:paraId="05C60D75" w14:textId="77777777" w:rsidR="00675ED2" w:rsidRDefault="00675ED2" w:rsidP="0043114F">
      <w:pPr>
        <w:jc w:val="center"/>
        <w:rPr>
          <w:rFonts w:ascii="Arial" w:hAnsi="Arial" w:cs="Arial"/>
          <w:sz w:val="22"/>
          <w:szCs w:val="22"/>
        </w:rPr>
      </w:pPr>
    </w:p>
    <w:p w14:paraId="19FF0697" w14:textId="77777777" w:rsidR="00675ED2" w:rsidRDefault="00675ED2" w:rsidP="0043114F">
      <w:pPr>
        <w:jc w:val="center"/>
        <w:rPr>
          <w:rFonts w:ascii="Arial" w:hAnsi="Arial" w:cs="Arial"/>
          <w:sz w:val="22"/>
          <w:szCs w:val="22"/>
        </w:rPr>
      </w:pPr>
    </w:p>
    <w:p w14:paraId="67AC9476" w14:textId="77777777" w:rsidR="00675ED2" w:rsidRDefault="00675ED2" w:rsidP="0043114F">
      <w:pPr>
        <w:jc w:val="center"/>
        <w:rPr>
          <w:rFonts w:ascii="Arial" w:hAnsi="Arial" w:cs="Arial"/>
          <w:sz w:val="22"/>
          <w:szCs w:val="22"/>
        </w:rPr>
      </w:pPr>
    </w:p>
    <w:p w14:paraId="62C86941" w14:textId="77777777" w:rsidR="00675ED2" w:rsidRDefault="00675ED2" w:rsidP="0043114F">
      <w:pPr>
        <w:jc w:val="center"/>
        <w:rPr>
          <w:rFonts w:ascii="Arial" w:hAnsi="Arial" w:cs="Arial"/>
          <w:sz w:val="22"/>
          <w:szCs w:val="22"/>
        </w:rPr>
      </w:pPr>
    </w:p>
    <w:p w14:paraId="3D7ABC27" w14:textId="77777777" w:rsidR="00675ED2" w:rsidRDefault="00675ED2" w:rsidP="0043114F">
      <w:pPr>
        <w:jc w:val="center"/>
        <w:rPr>
          <w:rFonts w:ascii="Arial" w:hAnsi="Arial" w:cs="Arial"/>
          <w:sz w:val="22"/>
          <w:szCs w:val="22"/>
        </w:rPr>
      </w:pPr>
    </w:p>
    <w:p w14:paraId="5DC68063" w14:textId="77777777" w:rsidR="00675ED2" w:rsidRDefault="00675ED2" w:rsidP="0043114F">
      <w:pPr>
        <w:jc w:val="center"/>
        <w:rPr>
          <w:rFonts w:ascii="Arial" w:hAnsi="Arial" w:cs="Arial"/>
          <w:sz w:val="22"/>
          <w:szCs w:val="22"/>
        </w:rPr>
      </w:pPr>
    </w:p>
    <w:p w14:paraId="39BBF1A8" w14:textId="77777777" w:rsidR="00E3785D" w:rsidRDefault="00E3785D" w:rsidP="0043114F">
      <w:pPr>
        <w:jc w:val="center"/>
        <w:rPr>
          <w:rFonts w:ascii="Arial" w:hAnsi="Arial" w:cs="Arial"/>
          <w:sz w:val="22"/>
          <w:szCs w:val="22"/>
        </w:rPr>
      </w:pPr>
    </w:p>
    <w:p w14:paraId="7BFF8510" w14:textId="3628FE85" w:rsidR="00505074" w:rsidRPr="00370717" w:rsidRDefault="0043114F" w:rsidP="00370717">
      <w:pPr>
        <w:jc w:val="both"/>
        <w:rPr>
          <w:rFonts w:ascii="Arial" w:hAnsi="Arial" w:cs="Arial"/>
          <w:sz w:val="16"/>
          <w:szCs w:val="16"/>
        </w:rPr>
      </w:pPr>
      <w:r w:rsidRPr="006452E3">
        <w:rPr>
          <w:rFonts w:ascii="Arial" w:hAnsi="Arial" w:cs="Arial"/>
          <w:sz w:val="16"/>
          <w:szCs w:val="16"/>
        </w:rPr>
        <w:t>La presente hoja de firmas corresponde a</w:t>
      </w:r>
      <w:r w:rsidR="00675ED2">
        <w:rPr>
          <w:rFonts w:ascii="Arial" w:hAnsi="Arial" w:cs="Arial"/>
          <w:sz w:val="16"/>
          <w:szCs w:val="16"/>
        </w:rPr>
        <w:t>l a</w:t>
      </w:r>
      <w:r w:rsidRPr="006452E3">
        <w:rPr>
          <w:rFonts w:ascii="Arial" w:hAnsi="Arial" w:cs="Arial"/>
          <w:sz w:val="16"/>
          <w:szCs w:val="16"/>
        </w:rPr>
        <w:t xml:space="preserve">cta de la </w:t>
      </w:r>
      <w:r w:rsidR="007A6940">
        <w:rPr>
          <w:rFonts w:ascii="Arial" w:hAnsi="Arial" w:cs="Arial"/>
          <w:sz w:val="16"/>
          <w:szCs w:val="16"/>
        </w:rPr>
        <w:t>Décima</w:t>
      </w:r>
      <w:r>
        <w:rPr>
          <w:rFonts w:ascii="Arial" w:hAnsi="Arial" w:cs="Arial"/>
          <w:sz w:val="16"/>
          <w:szCs w:val="16"/>
        </w:rPr>
        <w:t xml:space="preserve"> Sesión Ordinaria 2021</w:t>
      </w:r>
      <w:r w:rsidRPr="006452E3">
        <w:rPr>
          <w:rFonts w:ascii="Arial" w:hAnsi="Arial" w:cs="Arial"/>
          <w:sz w:val="16"/>
          <w:szCs w:val="16"/>
        </w:rPr>
        <w:t xml:space="preserve"> del Consejo General del Instituto de Acceso a la Información Pública y Protección de Datos Personales de Oaxaca, celebrada el </w:t>
      </w:r>
      <w:r w:rsidR="007A6940">
        <w:rPr>
          <w:rFonts w:ascii="Arial" w:hAnsi="Arial" w:cs="Arial"/>
          <w:sz w:val="16"/>
          <w:szCs w:val="16"/>
        </w:rPr>
        <w:t>26</w:t>
      </w:r>
      <w:r w:rsidRPr="006452E3">
        <w:rPr>
          <w:rFonts w:ascii="Arial" w:hAnsi="Arial" w:cs="Arial"/>
          <w:sz w:val="16"/>
          <w:szCs w:val="16"/>
        </w:rPr>
        <w:t xml:space="preserve"> de </w:t>
      </w:r>
      <w:r w:rsidR="00675ED2">
        <w:rPr>
          <w:rFonts w:ascii="Arial" w:hAnsi="Arial" w:cs="Arial"/>
          <w:sz w:val="16"/>
          <w:szCs w:val="16"/>
        </w:rPr>
        <w:t>mayo</w:t>
      </w:r>
      <w:r>
        <w:rPr>
          <w:rFonts w:ascii="Arial" w:hAnsi="Arial" w:cs="Arial"/>
          <w:sz w:val="16"/>
          <w:szCs w:val="16"/>
        </w:rPr>
        <w:t xml:space="preserve"> de 2021</w:t>
      </w:r>
      <w:r w:rsidRPr="006452E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- </w:t>
      </w:r>
      <w:r w:rsidR="002436E0">
        <w:rPr>
          <w:rFonts w:ascii="Arial" w:hAnsi="Arial" w:cs="Arial"/>
          <w:sz w:val="16"/>
          <w:szCs w:val="16"/>
        </w:rPr>
        <w:t xml:space="preserve">- - - - - - - - - - - - - - </w:t>
      </w:r>
      <w:r w:rsidR="00E412E7">
        <w:rPr>
          <w:rFonts w:ascii="Arial" w:hAnsi="Arial" w:cs="Arial"/>
          <w:sz w:val="16"/>
          <w:szCs w:val="16"/>
        </w:rPr>
        <w:t xml:space="preserve">- - </w:t>
      </w:r>
      <w:r w:rsidR="002436E0">
        <w:rPr>
          <w:rFonts w:ascii="Arial" w:hAnsi="Arial" w:cs="Arial"/>
          <w:sz w:val="16"/>
          <w:szCs w:val="16"/>
        </w:rPr>
        <w:t>MTRR°rccd</w:t>
      </w:r>
      <w:r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6432" behindDoc="1" locked="0" layoutInCell="1" allowOverlap="1" wp14:anchorId="090279E2" wp14:editId="3F0A811C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4" name="Imagen 4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5408" behindDoc="1" locked="0" layoutInCell="1" allowOverlap="1" wp14:anchorId="1107D6E2" wp14:editId="74CB490E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6" name="Imagen 6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4384" behindDoc="1" locked="0" layoutInCell="1" allowOverlap="1" wp14:anchorId="35BE9DB1" wp14:editId="6CB44FA9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7" name="Imagen 7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3360" behindDoc="1" locked="0" layoutInCell="1" allowOverlap="1" wp14:anchorId="5C6107B8" wp14:editId="11720B78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2" name="Imagen 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2336" behindDoc="1" locked="0" layoutInCell="1" allowOverlap="1" wp14:anchorId="5F2EA41A" wp14:editId="1B5A6B6A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9" name="Imagen 9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1312" behindDoc="1" locked="0" layoutInCell="1" allowOverlap="1" wp14:anchorId="76D77F8C" wp14:editId="444506FC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0" name="Imagen 10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0288" behindDoc="1" locked="0" layoutInCell="1" allowOverlap="1" wp14:anchorId="2729C565" wp14:editId="088670FD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1" name="Imagen 11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59264" behindDoc="1" locked="0" layoutInCell="1" allowOverlap="1" wp14:anchorId="28A93D5A" wp14:editId="7FA37C4F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2" name="Imagen 1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074" w:rsidRPr="00370717" w:rsidSect="00E3785D">
      <w:headerReference w:type="default" r:id="rId9"/>
      <w:footerReference w:type="default" r:id="rId10"/>
      <w:pgSz w:w="12240" w:h="19296"/>
      <w:pgMar w:top="1701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CCEC0" w14:textId="77777777" w:rsidR="0005445E" w:rsidRDefault="0005445E" w:rsidP="00505074">
      <w:r>
        <w:separator/>
      </w:r>
    </w:p>
  </w:endnote>
  <w:endnote w:type="continuationSeparator" w:id="0">
    <w:p w14:paraId="30D3DCB6" w14:textId="77777777" w:rsidR="0005445E" w:rsidRDefault="0005445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41521" w14:textId="6E3ADCB3" w:rsidR="00803F6C" w:rsidRDefault="0005445E">
    <w:pPr>
      <w:pStyle w:val="Piedepgina"/>
      <w:jc w:val="right"/>
    </w:pPr>
    <w:sdt>
      <w:sdtPr>
        <w:id w:val="-695929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03F6C">
              <w:rPr>
                <w:lang w:val="es-ES"/>
              </w:rPr>
              <w:t xml:space="preserve">Página </w:t>
            </w:r>
            <w:r w:rsidR="00803F6C">
              <w:rPr>
                <w:b/>
                <w:bCs/>
              </w:rPr>
              <w:fldChar w:fldCharType="begin"/>
            </w:r>
            <w:r w:rsidR="00803F6C">
              <w:rPr>
                <w:b/>
                <w:bCs/>
              </w:rPr>
              <w:instrText>PAGE</w:instrText>
            </w:r>
            <w:r w:rsidR="00803F6C">
              <w:rPr>
                <w:b/>
                <w:bCs/>
              </w:rPr>
              <w:fldChar w:fldCharType="separate"/>
            </w:r>
            <w:r w:rsidR="00F073E5">
              <w:rPr>
                <w:b/>
                <w:bCs/>
                <w:noProof/>
              </w:rPr>
              <w:t>9</w:t>
            </w:r>
            <w:r w:rsidR="00803F6C">
              <w:rPr>
                <w:b/>
                <w:bCs/>
              </w:rPr>
              <w:fldChar w:fldCharType="end"/>
            </w:r>
            <w:r w:rsidR="00803F6C">
              <w:rPr>
                <w:lang w:val="es-ES"/>
              </w:rPr>
              <w:t xml:space="preserve"> de </w:t>
            </w:r>
            <w:r w:rsidR="00803F6C">
              <w:rPr>
                <w:b/>
                <w:bCs/>
              </w:rPr>
              <w:fldChar w:fldCharType="begin"/>
            </w:r>
            <w:r w:rsidR="00803F6C">
              <w:rPr>
                <w:b/>
                <w:bCs/>
              </w:rPr>
              <w:instrText>NUMPAGES</w:instrText>
            </w:r>
            <w:r w:rsidR="00803F6C">
              <w:rPr>
                <w:b/>
                <w:bCs/>
              </w:rPr>
              <w:fldChar w:fldCharType="separate"/>
            </w:r>
            <w:r w:rsidR="00F073E5">
              <w:rPr>
                <w:b/>
                <w:bCs/>
                <w:noProof/>
              </w:rPr>
              <w:t>9</w:t>
            </w:r>
            <w:r w:rsidR="00803F6C">
              <w:rPr>
                <w:b/>
                <w:bCs/>
              </w:rPr>
              <w:fldChar w:fldCharType="end"/>
            </w:r>
          </w:sdtContent>
        </w:sdt>
      </w:sdtContent>
    </w:sdt>
  </w:p>
  <w:p w14:paraId="7624EA2C" w14:textId="226A5D8C" w:rsidR="00803F6C" w:rsidRDefault="00803F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5D0E8" w14:textId="77777777" w:rsidR="0005445E" w:rsidRDefault="0005445E" w:rsidP="00505074">
      <w:r>
        <w:separator/>
      </w:r>
    </w:p>
  </w:footnote>
  <w:footnote w:type="continuationSeparator" w:id="0">
    <w:p w14:paraId="1B5C0DAC" w14:textId="77777777" w:rsidR="0005445E" w:rsidRDefault="0005445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1BC57" w14:textId="58A62C38" w:rsidR="00803F6C" w:rsidRDefault="00803F6C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66432" behindDoc="0" locked="0" layoutInCell="1" allowOverlap="1" wp14:anchorId="6FD54699" wp14:editId="3CE5A694">
          <wp:simplePos x="0" y="0"/>
          <wp:positionH relativeFrom="margin">
            <wp:posOffset>-418795</wp:posOffset>
          </wp:positionH>
          <wp:positionV relativeFrom="paragraph">
            <wp:posOffset>-139931</wp:posOffset>
          </wp:positionV>
          <wp:extent cx="6355023" cy="105955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38C5B" w14:textId="77777777" w:rsidR="00803F6C" w:rsidRDefault="00803F6C">
    <w:pPr>
      <w:pStyle w:val="Encabezado"/>
    </w:pPr>
  </w:p>
  <w:p w14:paraId="7260DF00" w14:textId="54FA8EC3" w:rsidR="00803F6C" w:rsidRDefault="00803F6C">
    <w:pPr>
      <w:pStyle w:val="Encabezado"/>
    </w:pPr>
  </w:p>
  <w:p w14:paraId="58493B84" w14:textId="1E889677" w:rsidR="00803F6C" w:rsidRDefault="00803F6C">
    <w:pPr>
      <w:pStyle w:val="Encabezado"/>
    </w:pPr>
  </w:p>
  <w:p w14:paraId="38B3F7C6" w14:textId="2028CF51" w:rsidR="00803F6C" w:rsidRDefault="00803F6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2D564DC5" wp14:editId="09653D34">
          <wp:simplePos x="0" y="0"/>
          <wp:positionH relativeFrom="margin">
            <wp:posOffset>3115627</wp:posOffset>
          </wp:positionH>
          <wp:positionV relativeFrom="paragraph">
            <wp:posOffset>4468579</wp:posOffset>
          </wp:positionV>
          <wp:extent cx="6355023" cy="1059555"/>
          <wp:effectExtent l="6033" t="0" r="1587" b="1588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039"/>
    <w:multiLevelType w:val="hybridMultilevel"/>
    <w:tmpl w:val="5F98A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7391"/>
    <w:multiLevelType w:val="hybridMultilevel"/>
    <w:tmpl w:val="BDE2F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ABD"/>
    <w:multiLevelType w:val="hybridMultilevel"/>
    <w:tmpl w:val="12300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05BB1"/>
    <w:multiLevelType w:val="hybridMultilevel"/>
    <w:tmpl w:val="94D41328"/>
    <w:lvl w:ilvl="0" w:tplc="4F4C6CD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474D3"/>
    <w:multiLevelType w:val="hybridMultilevel"/>
    <w:tmpl w:val="5852C9DA"/>
    <w:lvl w:ilvl="0" w:tplc="8BBC1B7A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B40BE"/>
    <w:multiLevelType w:val="hybridMultilevel"/>
    <w:tmpl w:val="1222E8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3EBE"/>
    <w:rsid w:val="000040F6"/>
    <w:rsid w:val="00011BE9"/>
    <w:rsid w:val="00014359"/>
    <w:rsid w:val="00015DB6"/>
    <w:rsid w:val="0002112E"/>
    <w:rsid w:val="00022D12"/>
    <w:rsid w:val="00023336"/>
    <w:rsid w:val="00036549"/>
    <w:rsid w:val="000368FC"/>
    <w:rsid w:val="00041B7F"/>
    <w:rsid w:val="0004326E"/>
    <w:rsid w:val="00044AEA"/>
    <w:rsid w:val="0005445E"/>
    <w:rsid w:val="00055039"/>
    <w:rsid w:val="0005548D"/>
    <w:rsid w:val="0006304A"/>
    <w:rsid w:val="0006539A"/>
    <w:rsid w:val="00071E73"/>
    <w:rsid w:val="000827F3"/>
    <w:rsid w:val="0008354D"/>
    <w:rsid w:val="000928C2"/>
    <w:rsid w:val="000955B8"/>
    <w:rsid w:val="00097B46"/>
    <w:rsid w:val="000A082D"/>
    <w:rsid w:val="000A54D2"/>
    <w:rsid w:val="000B0572"/>
    <w:rsid w:val="000B4371"/>
    <w:rsid w:val="000B4823"/>
    <w:rsid w:val="000E0A0C"/>
    <w:rsid w:val="000F0FDD"/>
    <w:rsid w:val="00103D7D"/>
    <w:rsid w:val="0010466A"/>
    <w:rsid w:val="001068D2"/>
    <w:rsid w:val="00114123"/>
    <w:rsid w:val="00114657"/>
    <w:rsid w:val="00116FFE"/>
    <w:rsid w:val="00117AA0"/>
    <w:rsid w:val="00121EF4"/>
    <w:rsid w:val="00122CB8"/>
    <w:rsid w:val="001254D0"/>
    <w:rsid w:val="001314B3"/>
    <w:rsid w:val="00136330"/>
    <w:rsid w:val="00140A1A"/>
    <w:rsid w:val="00150F05"/>
    <w:rsid w:val="00151027"/>
    <w:rsid w:val="00152A3A"/>
    <w:rsid w:val="00161371"/>
    <w:rsid w:val="00161F7B"/>
    <w:rsid w:val="00163D3E"/>
    <w:rsid w:val="0016468B"/>
    <w:rsid w:val="00165DB8"/>
    <w:rsid w:val="0017426D"/>
    <w:rsid w:val="00175609"/>
    <w:rsid w:val="0017711F"/>
    <w:rsid w:val="00180212"/>
    <w:rsid w:val="00182534"/>
    <w:rsid w:val="001857FF"/>
    <w:rsid w:val="001865D0"/>
    <w:rsid w:val="00196BBD"/>
    <w:rsid w:val="0019796A"/>
    <w:rsid w:val="001C1635"/>
    <w:rsid w:val="001C1F88"/>
    <w:rsid w:val="001C3A24"/>
    <w:rsid w:val="001D0E1D"/>
    <w:rsid w:val="001D24C7"/>
    <w:rsid w:val="001D2EB2"/>
    <w:rsid w:val="001D6669"/>
    <w:rsid w:val="001E3623"/>
    <w:rsid w:val="001E6FC5"/>
    <w:rsid w:val="001F1726"/>
    <w:rsid w:val="001F229C"/>
    <w:rsid w:val="001F39C4"/>
    <w:rsid w:val="001F441F"/>
    <w:rsid w:val="001F6F56"/>
    <w:rsid w:val="00202F05"/>
    <w:rsid w:val="00216397"/>
    <w:rsid w:val="00223C2E"/>
    <w:rsid w:val="0024114A"/>
    <w:rsid w:val="002436E0"/>
    <w:rsid w:val="002735A8"/>
    <w:rsid w:val="0028174E"/>
    <w:rsid w:val="002871CA"/>
    <w:rsid w:val="00287860"/>
    <w:rsid w:val="00290380"/>
    <w:rsid w:val="002B22A2"/>
    <w:rsid w:val="002B24BF"/>
    <w:rsid w:val="002B2547"/>
    <w:rsid w:val="002C0F8F"/>
    <w:rsid w:val="002C2878"/>
    <w:rsid w:val="002D1F22"/>
    <w:rsid w:val="002D7C32"/>
    <w:rsid w:val="002E362F"/>
    <w:rsid w:val="002E64E5"/>
    <w:rsid w:val="002F4FD0"/>
    <w:rsid w:val="0030754C"/>
    <w:rsid w:val="0031203E"/>
    <w:rsid w:val="00320B59"/>
    <w:rsid w:val="003250C8"/>
    <w:rsid w:val="00325D3B"/>
    <w:rsid w:val="00331765"/>
    <w:rsid w:val="003419D7"/>
    <w:rsid w:val="0034463B"/>
    <w:rsid w:val="00352A3D"/>
    <w:rsid w:val="00354A05"/>
    <w:rsid w:val="00355294"/>
    <w:rsid w:val="0035543F"/>
    <w:rsid w:val="00370717"/>
    <w:rsid w:val="00377FD5"/>
    <w:rsid w:val="00384A46"/>
    <w:rsid w:val="0039184B"/>
    <w:rsid w:val="003A41C1"/>
    <w:rsid w:val="003A7CAA"/>
    <w:rsid w:val="003C4A03"/>
    <w:rsid w:val="003C4B7B"/>
    <w:rsid w:val="003C7B7F"/>
    <w:rsid w:val="003E2585"/>
    <w:rsid w:val="003E45E5"/>
    <w:rsid w:val="003E5F8D"/>
    <w:rsid w:val="003E6780"/>
    <w:rsid w:val="003F5590"/>
    <w:rsid w:val="003F7C21"/>
    <w:rsid w:val="00411B9E"/>
    <w:rsid w:val="004208AB"/>
    <w:rsid w:val="004215F6"/>
    <w:rsid w:val="00422205"/>
    <w:rsid w:val="00427397"/>
    <w:rsid w:val="0043114F"/>
    <w:rsid w:val="004359A1"/>
    <w:rsid w:val="004361F9"/>
    <w:rsid w:val="00440A9F"/>
    <w:rsid w:val="004456A1"/>
    <w:rsid w:val="00447965"/>
    <w:rsid w:val="00464596"/>
    <w:rsid w:val="00466357"/>
    <w:rsid w:val="00467A79"/>
    <w:rsid w:val="004715F9"/>
    <w:rsid w:val="00472B90"/>
    <w:rsid w:val="00473CD0"/>
    <w:rsid w:val="00476F96"/>
    <w:rsid w:val="00480A22"/>
    <w:rsid w:val="0048519D"/>
    <w:rsid w:val="004923A3"/>
    <w:rsid w:val="00496538"/>
    <w:rsid w:val="004A04E7"/>
    <w:rsid w:val="004A128C"/>
    <w:rsid w:val="004A1313"/>
    <w:rsid w:val="004A4330"/>
    <w:rsid w:val="004A66D1"/>
    <w:rsid w:val="004B28A6"/>
    <w:rsid w:val="004B59F5"/>
    <w:rsid w:val="004C761C"/>
    <w:rsid w:val="004D0679"/>
    <w:rsid w:val="004D0EC7"/>
    <w:rsid w:val="004D3888"/>
    <w:rsid w:val="004F3D0B"/>
    <w:rsid w:val="00500099"/>
    <w:rsid w:val="0050180A"/>
    <w:rsid w:val="00501B94"/>
    <w:rsid w:val="00505074"/>
    <w:rsid w:val="00511AFD"/>
    <w:rsid w:val="005134D9"/>
    <w:rsid w:val="00514829"/>
    <w:rsid w:val="00525839"/>
    <w:rsid w:val="005344B5"/>
    <w:rsid w:val="00535970"/>
    <w:rsid w:val="00541C83"/>
    <w:rsid w:val="00560D9C"/>
    <w:rsid w:val="00565756"/>
    <w:rsid w:val="005667DF"/>
    <w:rsid w:val="005727A4"/>
    <w:rsid w:val="00574E84"/>
    <w:rsid w:val="00575CCE"/>
    <w:rsid w:val="00584166"/>
    <w:rsid w:val="00585B49"/>
    <w:rsid w:val="005879DB"/>
    <w:rsid w:val="005929E1"/>
    <w:rsid w:val="0059332A"/>
    <w:rsid w:val="00597DBA"/>
    <w:rsid w:val="005A08EE"/>
    <w:rsid w:val="005A0CAE"/>
    <w:rsid w:val="005A2795"/>
    <w:rsid w:val="005B0C4D"/>
    <w:rsid w:val="005B4033"/>
    <w:rsid w:val="005B75FA"/>
    <w:rsid w:val="005C13F1"/>
    <w:rsid w:val="005C577A"/>
    <w:rsid w:val="005C6F5F"/>
    <w:rsid w:val="005D2E49"/>
    <w:rsid w:val="005D5CD5"/>
    <w:rsid w:val="005E6619"/>
    <w:rsid w:val="005F2695"/>
    <w:rsid w:val="006020B4"/>
    <w:rsid w:val="00611F73"/>
    <w:rsid w:val="00613D01"/>
    <w:rsid w:val="00620176"/>
    <w:rsid w:val="00625084"/>
    <w:rsid w:val="0062794F"/>
    <w:rsid w:val="00632E5A"/>
    <w:rsid w:val="0063394D"/>
    <w:rsid w:val="006340EC"/>
    <w:rsid w:val="00636A7A"/>
    <w:rsid w:val="006370AB"/>
    <w:rsid w:val="0063748C"/>
    <w:rsid w:val="006410BF"/>
    <w:rsid w:val="006425F3"/>
    <w:rsid w:val="006452E3"/>
    <w:rsid w:val="00657C4D"/>
    <w:rsid w:val="0066665D"/>
    <w:rsid w:val="00674F48"/>
    <w:rsid w:val="00675ED2"/>
    <w:rsid w:val="006870E4"/>
    <w:rsid w:val="0068718B"/>
    <w:rsid w:val="006976C9"/>
    <w:rsid w:val="006B06CF"/>
    <w:rsid w:val="006B0D70"/>
    <w:rsid w:val="006B3AD9"/>
    <w:rsid w:val="006B42A6"/>
    <w:rsid w:val="006C0830"/>
    <w:rsid w:val="006C1483"/>
    <w:rsid w:val="006C3BC4"/>
    <w:rsid w:val="006C52B8"/>
    <w:rsid w:val="006D2805"/>
    <w:rsid w:val="006E2648"/>
    <w:rsid w:val="006E63CE"/>
    <w:rsid w:val="006F09CF"/>
    <w:rsid w:val="006F1C10"/>
    <w:rsid w:val="006F1E63"/>
    <w:rsid w:val="00703642"/>
    <w:rsid w:val="00703BBA"/>
    <w:rsid w:val="00703DEC"/>
    <w:rsid w:val="00710B60"/>
    <w:rsid w:val="00717794"/>
    <w:rsid w:val="007337A8"/>
    <w:rsid w:val="00740385"/>
    <w:rsid w:val="0074157A"/>
    <w:rsid w:val="00746876"/>
    <w:rsid w:val="007573F2"/>
    <w:rsid w:val="007829C0"/>
    <w:rsid w:val="00793F5B"/>
    <w:rsid w:val="007A6940"/>
    <w:rsid w:val="007B20C9"/>
    <w:rsid w:val="007B4135"/>
    <w:rsid w:val="007C0FFC"/>
    <w:rsid w:val="007C1E6A"/>
    <w:rsid w:val="007C2081"/>
    <w:rsid w:val="007C3617"/>
    <w:rsid w:val="007C4059"/>
    <w:rsid w:val="007C6454"/>
    <w:rsid w:val="007D6844"/>
    <w:rsid w:val="007E40E0"/>
    <w:rsid w:val="007E577C"/>
    <w:rsid w:val="00800149"/>
    <w:rsid w:val="00803F6C"/>
    <w:rsid w:val="00820B62"/>
    <w:rsid w:val="008230CD"/>
    <w:rsid w:val="0082341B"/>
    <w:rsid w:val="00827EA3"/>
    <w:rsid w:val="00831D2C"/>
    <w:rsid w:val="008367DE"/>
    <w:rsid w:val="008469B1"/>
    <w:rsid w:val="00862213"/>
    <w:rsid w:val="00873322"/>
    <w:rsid w:val="008946D3"/>
    <w:rsid w:val="00897426"/>
    <w:rsid w:val="008A3515"/>
    <w:rsid w:val="008A5578"/>
    <w:rsid w:val="008A5E47"/>
    <w:rsid w:val="008A7331"/>
    <w:rsid w:val="008A7CEA"/>
    <w:rsid w:val="008B3636"/>
    <w:rsid w:val="008C235E"/>
    <w:rsid w:val="008D0679"/>
    <w:rsid w:val="008D1DE5"/>
    <w:rsid w:val="008D4784"/>
    <w:rsid w:val="008E7D7D"/>
    <w:rsid w:val="008F15D4"/>
    <w:rsid w:val="008F57A2"/>
    <w:rsid w:val="008F5945"/>
    <w:rsid w:val="00906580"/>
    <w:rsid w:val="009162E4"/>
    <w:rsid w:val="00920943"/>
    <w:rsid w:val="00921EC3"/>
    <w:rsid w:val="00936D28"/>
    <w:rsid w:val="0094484D"/>
    <w:rsid w:val="00950B36"/>
    <w:rsid w:val="00953DA7"/>
    <w:rsid w:val="00971524"/>
    <w:rsid w:val="00973F17"/>
    <w:rsid w:val="00975255"/>
    <w:rsid w:val="00980019"/>
    <w:rsid w:val="009A3091"/>
    <w:rsid w:val="009B228C"/>
    <w:rsid w:val="009B3D2B"/>
    <w:rsid w:val="009B7BDC"/>
    <w:rsid w:val="009C01A0"/>
    <w:rsid w:val="009C4B28"/>
    <w:rsid w:val="009C4F9F"/>
    <w:rsid w:val="009D6A92"/>
    <w:rsid w:val="009D74C8"/>
    <w:rsid w:val="009E3004"/>
    <w:rsid w:val="009E33E1"/>
    <w:rsid w:val="009E7E49"/>
    <w:rsid w:val="009F5D1D"/>
    <w:rsid w:val="009F6729"/>
    <w:rsid w:val="00A02E1D"/>
    <w:rsid w:val="00A11BF3"/>
    <w:rsid w:val="00A13C4C"/>
    <w:rsid w:val="00A14A60"/>
    <w:rsid w:val="00A32B4B"/>
    <w:rsid w:val="00A354D4"/>
    <w:rsid w:val="00A369AC"/>
    <w:rsid w:val="00A4049D"/>
    <w:rsid w:val="00A46641"/>
    <w:rsid w:val="00A469A2"/>
    <w:rsid w:val="00A505F3"/>
    <w:rsid w:val="00A70451"/>
    <w:rsid w:val="00A71539"/>
    <w:rsid w:val="00A77143"/>
    <w:rsid w:val="00A77749"/>
    <w:rsid w:val="00A81D3E"/>
    <w:rsid w:val="00A82B56"/>
    <w:rsid w:val="00A866D1"/>
    <w:rsid w:val="00A87C48"/>
    <w:rsid w:val="00A958D9"/>
    <w:rsid w:val="00A961BC"/>
    <w:rsid w:val="00AA2794"/>
    <w:rsid w:val="00AA2AEF"/>
    <w:rsid w:val="00AA5BD6"/>
    <w:rsid w:val="00AB47F1"/>
    <w:rsid w:val="00AC01B0"/>
    <w:rsid w:val="00AC4653"/>
    <w:rsid w:val="00AD30ED"/>
    <w:rsid w:val="00AD5999"/>
    <w:rsid w:val="00AE12A0"/>
    <w:rsid w:val="00AE1F01"/>
    <w:rsid w:val="00AE2898"/>
    <w:rsid w:val="00AE7ED5"/>
    <w:rsid w:val="00AF59DF"/>
    <w:rsid w:val="00AF7B17"/>
    <w:rsid w:val="00B00CEC"/>
    <w:rsid w:val="00B02BF1"/>
    <w:rsid w:val="00B0499A"/>
    <w:rsid w:val="00B17825"/>
    <w:rsid w:val="00B21D6E"/>
    <w:rsid w:val="00B42A97"/>
    <w:rsid w:val="00B550A6"/>
    <w:rsid w:val="00B556A1"/>
    <w:rsid w:val="00B85B4E"/>
    <w:rsid w:val="00B96B5C"/>
    <w:rsid w:val="00BA72AC"/>
    <w:rsid w:val="00BA7856"/>
    <w:rsid w:val="00BB4865"/>
    <w:rsid w:val="00BB6C3F"/>
    <w:rsid w:val="00BD511E"/>
    <w:rsid w:val="00BF20AF"/>
    <w:rsid w:val="00C07082"/>
    <w:rsid w:val="00C11566"/>
    <w:rsid w:val="00C11CE9"/>
    <w:rsid w:val="00C13F86"/>
    <w:rsid w:val="00C16C2B"/>
    <w:rsid w:val="00C178E3"/>
    <w:rsid w:val="00C34718"/>
    <w:rsid w:val="00C36614"/>
    <w:rsid w:val="00C36A85"/>
    <w:rsid w:val="00C36DC1"/>
    <w:rsid w:val="00C432D3"/>
    <w:rsid w:val="00C62B96"/>
    <w:rsid w:val="00C71976"/>
    <w:rsid w:val="00C72044"/>
    <w:rsid w:val="00C74F18"/>
    <w:rsid w:val="00C757BB"/>
    <w:rsid w:val="00C770E9"/>
    <w:rsid w:val="00C77F9E"/>
    <w:rsid w:val="00C82E84"/>
    <w:rsid w:val="00C9074B"/>
    <w:rsid w:val="00C92624"/>
    <w:rsid w:val="00C957F2"/>
    <w:rsid w:val="00C968A0"/>
    <w:rsid w:val="00CA1AD3"/>
    <w:rsid w:val="00CA1E5C"/>
    <w:rsid w:val="00CA29AE"/>
    <w:rsid w:val="00CB03E0"/>
    <w:rsid w:val="00CB0C74"/>
    <w:rsid w:val="00CB2355"/>
    <w:rsid w:val="00CB55D7"/>
    <w:rsid w:val="00CB5E1D"/>
    <w:rsid w:val="00CB64CB"/>
    <w:rsid w:val="00CB7E3A"/>
    <w:rsid w:val="00CC6786"/>
    <w:rsid w:val="00CD2CD1"/>
    <w:rsid w:val="00CD3FDF"/>
    <w:rsid w:val="00CD78F3"/>
    <w:rsid w:val="00CD7FA4"/>
    <w:rsid w:val="00CE10EC"/>
    <w:rsid w:val="00CE1DBA"/>
    <w:rsid w:val="00CF06A7"/>
    <w:rsid w:val="00CF2367"/>
    <w:rsid w:val="00CF654F"/>
    <w:rsid w:val="00CF6E3E"/>
    <w:rsid w:val="00D045A1"/>
    <w:rsid w:val="00D057E0"/>
    <w:rsid w:val="00D06227"/>
    <w:rsid w:val="00D07374"/>
    <w:rsid w:val="00D11911"/>
    <w:rsid w:val="00D3083C"/>
    <w:rsid w:val="00D30A1D"/>
    <w:rsid w:val="00D41BA5"/>
    <w:rsid w:val="00D422EE"/>
    <w:rsid w:val="00D440A6"/>
    <w:rsid w:val="00D46106"/>
    <w:rsid w:val="00D47A9F"/>
    <w:rsid w:val="00D563F5"/>
    <w:rsid w:val="00D56B74"/>
    <w:rsid w:val="00D60CED"/>
    <w:rsid w:val="00D63EB6"/>
    <w:rsid w:val="00D70202"/>
    <w:rsid w:val="00D81951"/>
    <w:rsid w:val="00D926A5"/>
    <w:rsid w:val="00D93D68"/>
    <w:rsid w:val="00D94B70"/>
    <w:rsid w:val="00DA2572"/>
    <w:rsid w:val="00DB62E8"/>
    <w:rsid w:val="00DB7233"/>
    <w:rsid w:val="00DC43CA"/>
    <w:rsid w:val="00DC4BB8"/>
    <w:rsid w:val="00DC4BFB"/>
    <w:rsid w:val="00DD2416"/>
    <w:rsid w:val="00DD2A1A"/>
    <w:rsid w:val="00DD3339"/>
    <w:rsid w:val="00DD3C02"/>
    <w:rsid w:val="00DE2C54"/>
    <w:rsid w:val="00DE2F5E"/>
    <w:rsid w:val="00DE50E0"/>
    <w:rsid w:val="00DE79F4"/>
    <w:rsid w:val="00DE7D7D"/>
    <w:rsid w:val="00DF2CA9"/>
    <w:rsid w:val="00DF5243"/>
    <w:rsid w:val="00E020A1"/>
    <w:rsid w:val="00E07CA3"/>
    <w:rsid w:val="00E14A3E"/>
    <w:rsid w:val="00E160D3"/>
    <w:rsid w:val="00E25107"/>
    <w:rsid w:val="00E35C73"/>
    <w:rsid w:val="00E3785D"/>
    <w:rsid w:val="00E412E7"/>
    <w:rsid w:val="00E44C2F"/>
    <w:rsid w:val="00E4600E"/>
    <w:rsid w:val="00E46961"/>
    <w:rsid w:val="00E46FAD"/>
    <w:rsid w:val="00E53E7E"/>
    <w:rsid w:val="00E553AE"/>
    <w:rsid w:val="00E5569A"/>
    <w:rsid w:val="00E600C6"/>
    <w:rsid w:val="00E63244"/>
    <w:rsid w:val="00E7534D"/>
    <w:rsid w:val="00E800C5"/>
    <w:rsid w:val="00EA3950"/>
    <w:rsid w:val="00EA73EA"/>
    <w:rsid w:val="00EA7491"/>
    <w:rsid w:val="00EB0DE8"/>
    <w:rsid w:val="00EB3072"/>
    <w:rsid w:val="00ED08AB"/>
    <w:rsid w:val="00ED0B82"/>
    <w:rsid w:val="00EE1B02"/>
    <w:rsid w:val="00EE7F75"/>
    <w:rsid w:val="00EF23EA"/>
    <w:rsid w:val="00EF6BA9"/>
    <w:rsid w:val="00EF6F73"/>
    <w:rsid w:val="00F010EA"/>
    <w:rsid w:val="00F073E5"/>
    <w:rsid w:val="00F10361"/>
    <w:rsid w:val="00F10AD6"/>
    <w:rsid w:val="00F124A6"/>
    <w:rsid w:val="00F13969"/>
    <w:rsid w:val="00F142B6"/>
    <w:rsid w:val="00F25A3A"/>
    <w:rsid w:val="00F30AAD"/>
    <w:rsid w:val="00F32311"/>
    <w:rsid w:val="00F36F82"/>
    <w:rsid w:val="00F43E2F"/>
    <w:rsid w:val="00F579CD"/>
    <w:rsid w:val="00F60FF8"/>
    <w:rsid w:val="00F61AA4"/>
    <w:rsid w:val="00F62C52"/>
    <w:rsid w:val="00F63383"/>
    <w:rsid w:val="00F71597"/>
    <w:rsid w:val="00F86B3D"/>
    <w:rsid w:val="00F87EEB"/>
    <w:rsid w:val="00F9409B"/>
    <w:rsid w:val="00FA64E1"/>
    <w:rsid w:val="00FB04A4"/>
    <w:rsid w:val="00FB26BA"/>
    <w:rsid w:val="00FB27D7"/>
    <w:rsid w:val="00FC72C3"/>
    <w:rsid w:val="00FD284D"/>
    <w:rsid w:val="00FD6922"/>
    <w:rsid w:val="00FE58E5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894C9"/>
  <w15:docId w15:val="{9DE000F8-7CCC-4C8B-B680-59D7992A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39"/>
    <w:rsid w:val="00103D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59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97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D28"/>
    <w:pPr>
      <w:ind w:left="720"/>
      <w:contextualSpacing/>
    </w:pPr>
  </w:style>
  <w:style w:type="character" w:customStyle="1" w:styleId="MSGENFONTSTYLENAMETEMPLATEROLENUMBERMSGENFONTSTYLENAMEBYROLETEXT16">
    <w:name w:val="MSG_EN_FONT_STYLE_NAME_TEMPLATE_ROLE_NUMBER MSG_EN_FONT_STYLE_NAME_BY_ROLE_TEXT 16_"/>
    <w:basedOn w:val="Fuentedeprrafopredeter"/>
    <w:link w:val="MSGENFONTSTYLENAMETEMPLATEROLENUMBERMSGENFONTSTYLENAMEBYROLETEXT160"/>
    <w:rsid w:val="008A7CE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al"/>
    <w:link w:val="MSGENFONTSTYLENAMETEMPLATEROLENUMBERMSGENFONTSTYLENAMEBYROLETEXT16"/>
    <w:rsid w:val="008A7CEA"/>
    <w:pPr>
      <w:widowControl w:val="0"/>
      <w:shd w:val="clear" w:color="auto" w:fill="FFFFFF"/>
      <w:spacing w:before="1020" w:after="200" w:line="224" w:lineRule="exact"/>
      <w:ind w:hanging="640"/>
      <w:jc w:val="both"/>
    </w:pPr>
    <w:rPr>
      <w:rFonts w:ascii="Arial" w:eastAsia="Arial" w:hAnsi="Arial" w:cs="Arial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BB4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C7A49C-DC36-44AE-8D26-4DCCF1AC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4717</Words>
  <Characters>25946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Comisionado</cp:lastModifiedBy>
  <cp:revision>15</cp:revision>
  <cp:lastPrinted>2020-05-13T18:30:00Z</cp:lastPrinted>
  <dcterms:created xsi:type="dcterms:W3CDTF">2021-05-26T20:35:00Z</dcterms:created>
  <dcterms:modified xsi:type="dcterms:W3CDTF">2021-05-27T20:12:00Z</dcterms:modified>
</cp:coreProperties>
</file>