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81" w:rsidRPr="00701620" w:rsidRDefault="00785068" w:rsidP="00230CD0">
      <w:pPr>
        <w:spacing w:line="360" w:lineRule="auto"/>
        <w:jc w:val="right"/>
        <w:rPr>
          <w:rFonts w:ascii="Arial" w:eastAsia="Times New Roman" w:hAnsi="Arial" w:cs="Arial"/>
          <w:b/>
          <w:lang w:val="es-ES"/>
        </w:rPr>
      </w:pPr>
      <w:r w:rsidRPr="00701620">
        <w:rPr>
          <w:rFonts w:ascii="Arial" w:hAnsi="Arial" w:cs="Arial"/>
        </w:rPr>
        <w:t xml:space="preserve"> </w:t>
      </w:r>
      <w:r w:rsidR="005D7081" w:rsidRPr="00701620">
        <w:rPr>
          <w:rFonts w:ascii="Arial" w:eastAsia="Times New Roman" w:hAnsi="Arial" w:cs="Arial"/>
          <w:b/>
          <w:lang w:val="es-ES"/>
        </w:rPr>
        <w:t>S.</w:t>
      </w:r>
      <w:r w:rsidR="00842349">
        <w:rPr>
          <w:rFonts w:ascii="Arial" w:eastAsia="Times New Roman" w:hAnsi="Arial" w:cs="Arial"/>
          <w:b/>
          <w:lang w:val="es-ES"/>
        </w:rPr>
        <w:t>O</w:t>
      </w:r>
      <w:r w:rsidR="005D7081" w:rsidRPr="00701620">
        <w:rPr>
          <w:rFonts w:ascii="Arial" w:eastAsia="Times New Roman" w:hAnsi="Arial" w:cs="Arial"/>
          <w:b/>
          <w:lang w:val="es-ES"/>
        </w:rPr>
        <w:t>./CDI/0</w:t>
      </w:r>
      <w:r w:rsidR="00842349">
        <w:rPr>
          <w:rFonts w:ascii="Arial" w:eastAsia="Times New Roman" w:hAnsi="Arial" w:cs="Arial"/>
          <w:b/>
          <w:lang w:val="es-ES"/>
        </w:rPr>
        <w:t>1</w:t>
      </w:r>
      <w:r w:rsidR="005D7081" w:rsidRPr="00701620">
        <w:rPr>
          <w:rFonts w:ascii="Arial" w:eastAsia="Times New Roman" w:hAnsi="Arial" w:cs="Arial"/>
          <w:b/>
          <w:lang w:val="es-ES"/>
        </w:rPr>
        <w:t>/201</w:t>
      </w:r>
      <w:r w:rsidR="00842349">
        <w:rPr>
          <w:rFonts w:ascii="Arial" w:eastAsia="Times New Roman" w:hAnsi="Arial" w:cs="Arial"/>
          <w:b/>
          <w:lang w:val="es-ES"/>
        </w:rPr>
        <w:t>6</w:t>
      </w:r>
    </w:p>
    <w:p w:rsidR="00F31F98" w:rsidRDefault="005D7081" w:rsidP="00230CD0">
      <w:pPr>
        <w:spacing w:before="240" w:line="360" w:lineRule="auto"/>
        <w:jc w:val="both"/>
        <w:rPr>
          <w:rFonts w:ascii="Arial" w:eastAsia="Calibri" w:hAnsi="Arial" w:cs="Arial"/>
          <w:b/>
          <w:lang w:val="es-ES"/>
        </w:rPr>
      </w:pPr>
      <w:r w:rsidRPr="00701620">
        <w:rPr>
          <w:rFonts w:ascii="Arial" w:eastAsia="Times New Roman" w:hAnsi="Arial" w:cs="Arial"/>
          <w:b/>
          <w:lang w:val="es-ES"/>
        </w:rPr>
        <w:t xml:space="preserve">ACTA DE LA </w:t>
      </w:r>
      <w:r w:rsidR="00842349">
        <w:rPr>
          <w:rFonts w:ascii="Arial" w:eastAsia="Times New Roman" w:hAnsi="Arial" w:cs="Arial"/>
          <w:b/>
          <w:lang w:val="es-ES"/>
        </w:rPr>
        <w:t>PRIM</w:t>
      </w:r>
      <w:r w:rsidR="0044092A">
        <w:rPr>
          <w:rFonts w:ascii="Arial" w:eastAsia="Times New Roman" w:hAnsi="Arial" w:cs="Arial"/>
          <w:b/>
          <w:lang w:val="es-ES"/>
        </w:rPr>
        <w:t>ER</w:t>
      </w:r>
      <w:r w:rsidR="0082048E" w:rsidRPr="00701620">
        <w:rPr>
          <w:rFonts w:ascii="Arial" w:eastAsia="Times New Roman" w:hAnsi="Arial" w:cs="Arial"/>
          <w:b/>
          <w:lang w:val="es-ES"/>
        </w:rPr>
        <w:t xml:space="preserve">A </w:t>
      </w:r>
      <w:r w:rsidRPr="00701620">
        <w:rPr>
          <w:rFonts w:ascii="Arial" w:eastAsia="Times New Roman" w:hAnsi="Arial" w:cs="Arial"/>
          <w:b/>
          <w:lang w:val="es-ES"/>
        </w:rPr>
        <w:t xml:space="preserve">SESIÓN ORDINARIA DOS MIL </w:t>
      </w:r>
      <w:r w:rsidR="00842349">
        <w:rPr>
          <w:rFonts w:ascii="Arial" w:eastAsia="Times New Roman" w:hAnsi="Arial" w:cs="Arial"/>
          <w:b/>
          <w:lang w:val="es-ES"/>
        </w:rPr>
        <w:t>DIECISÉIS</w:t>
      </w:r>
      <w:r w:rsidRPr="00701620">
        <w:rPr>
          <w:rFonts w:ascii="Arial" w:eastAsia="Times New Roman" w:hAnsi="Arial" w:cs="Arial"/>
          <w:b/>
          <w:lang w:val="es-ES"/>
        </w:rPr>
        <w:t>, DEL COMITÉ DE INFORMACIÓN DEL INSTITUTO DE ACCESO A LA INFORMACIÓN PÚBLICA Y PROTECCIÓN DE DATOS PERSONALES DEL ESTADO DE OAXACA</w:t>
      </w:r>
      <w:r w:rsidRPr="00701620">
        <w:rPr>
          <w:rFonts w:ascii="Arial" w:eastAsia="Calibri" w:hAnsi="Arial" w:cs="Arial"/>
          <w:b/>
          <w:lang w:val="es-ES"/>
        </w:rPr>
        <w:t>.- - - - - - - - - - - - - - - - - - - - - - - - - - - - - - - - - - - -</w:t>
      </w:r>
      <w:r w:rsidR="00AD6E0B" w:rsidRPr="00701620">
        <w:rPr>
          <w:rFonts w:ascii="Arial" w:eastAsia="Calibri" w:hAnsi="Arial" w:cs="Arial"/>
          <w:b/>
          <w:lang w:val="es-ES"/>
        </w:rPr>
        <w:t xml:space="preserve"> - - - - - - - </w:t>
      </w:r>
    </w:p>
    <w:p w:rsidR="00F31F98" w:rsidRDefault="005D7081" w:rsidP="00230CD0">
      <w:pPr>
        <w:spacing w:before="240" w:line="360" w:lineRule="auto"/>
        <w:jc w:val="both"/>
        <w:rPr>
          <w:rFonts w:ascii="Arial" w:eastAsia="Times New Roman" w:hAnsi="Arial" w:cs="Arial"/>
          <w:lang w:val="es-ES"/>
        </w:rPr>
      </w:pPr>
      <w:r w:rsidRPr="00701620">
        <w:rPr>
          <w:rFonts w:ascii="Arial" w:eastAsia="Times New Roman" w:hAnsi="Arial" w:cs="Arial"/>
          <w:lang w:val="es-ES"/>
        </w:rPr>
        <w:t xml:space="preserve">En la ciudad de Oaxaca de Juárez, Oaxaca, siendo las </w:t>
      </w:r>
      <w:r w:rsidR="00842349">
        <w:rPr>
          <w:rFonts w:ascii="Arial" w:eastAsia="Times New Roman" w:hAnsi="Arial" w:cs="Arial"/>
          <w:lang w:val="es-ES"/>
        </w:rPr>
        <w:t>catorc</w:t>
      </w:r>
      <w:r w:rsidR="00AD6E0B" w:rsidRPr="00701620">
        <w:rPr>
          <w:rFonts w:ascii="Arial" w:eastAsia="Times New Roman" w:hAnsi="Arial" w:cs="Arial"/>
          <w:lang w:val="es-ES"/>
        </w:rPr>
        <w:t>e</w:t>
      </w:r>
      <w:r w:rsidRPr="00701620">
        <w:rPr>
          <w:rFonts w:ascii="Arial" w:eastAsia="Times New Roman" w:hAnsi="Arial" w:cs="Arial"/>
          <w:lang w:val="es-ES"/>
        </w:rPr>
        <w:t xml:space="preserve"> horas del </w:t>
      </w:r>
      <w:r w:rsidR="00842349">
        <w:rPr>
          <w:rFonts w:ascii="Arial" w:eastAsia="Times New Roman" w:hAnsi="Arial" w:cs="Arial"/>
          <w:lang w:val="es-ES"/>
        </w:rPr>
        <w:t>lun</w:t>
      </w:r>
      <w:r w:rsidR="003F6A32">
        <w:rPr>
          <w:rFonts w:ascii="Arial" w:eastAsia="Times New Roman" w:hAnsi="Arial" w:cs="Arial"/>
          <w:lang w:val="es-ES"/>
        </w:rPr>
        <w:t>es</w:t>
      </w:r>
      <w:r w:rsidRPr="00701620">
        <w:rPr>
          <w:rFonts w:ascii="Arial" w:eastAsia="Times New Roman" w:hAnsi="Arial" w:cs="Arial"/>
          <w:lang w:val="es-ES"/>
        </w:rPr>
        <w:t xml:space="preserve"> </w:t>
      </w:r>
      <w:r w:rsidR="00842349">
        <w:rPr>
          <w:rFonts w:ascii="Arial" w:eastAsia="Times New Roman" w:hAnsi="Arial" w:cs="Arial"/>
          <w:lang w:val="es-ES"/>
        </w:rPr>
        <w:t>veintinueve de febrero</w:t>
      </w:r>
      <w:r w:rsidRPr="00701620">
        <w:rPr>
          <w:rFonts w:ascii="Arial" w:eastAsia="Times New Roman" w:hAnsi="Arial" w:cs="Arial"/>
          <w:lang w:val="es-ES"/>
        </w:rPr>
        <w:t xml:space="preserve"> de dos mil </w:t>
      </w:r>
      <w:r w:rsidR="00842349">
        <w:rPr>
          <w:rFonts w:ascii="Arial" w:eastAsia="Times New Roman" w:hAnsi="Arial" w:cs="Arial"/>
          <w:lang w:val="es-ES"/>
        </w:rPr>
        <w:t>dieciséis</w:t>
      </w:r>
      <w:r w:rsidRPr="00701620">
        <w:rPr>
          <w:rFonts w:ascii="Arial" w:eastAsia="Times New Roman" w:hAnsi="Arial" w:cs="Arial"/>
          <w:lang w:val="es-ES"/>
        </w:rPr>
        <w:t>, reunidos los integrantes del Comité de Información del Instituto de</w:t>
      </w:r>
      <w:r w:rsidRPr="00701620">
        <w:rPr>
          <w:rFonts w:ascii="Arial" w:eastAsia="Calibri" w:hAnsi="Arial" w:cs="Arial"/>
          <w:lang w:val="es-ES"/>
        </w:rPr>
        <w:t xml:space="preserve"> Acceso a la Información Pública y Protección de Datos Personales del Estado de Oaxaca</w:t>
      </w:r>
      <w:r w:rsidRPr="00701620">
        <w:rPr>
          <w:rFonts w:ascii="Arial" w:eastAsia="Times New Roman" w:hAnsi="Arial" w:cs="Arial"/>
          <w:lang w:val="es-ES"/>
        </w:rPr>
        <w:t>, sito en calle Almendros número ciento veintidós en la colonia Reforma de ésta ciudad; se encuentran presentes conforme a los cargos que ocupan dentro del Comité, los ciudadanos: Licenciado Juan Gómez Pérez, Presidente; Licenciada Lucila Martínez Altamirano, Secretaria Ejecutiva;</w:t>
      </w:r>
      <w:r w:rsidR="00FA567E">
        <w:rPr>
          <w:rFonts w:ascii="Arial" w:eastAsia="Times New Roman" w:hAnsi="Arial" w:cs="Arial"/>
          <w:lang w:val="es-ES"/>
        </w:rPr>
        <w:t xml:space="preserve"> Contador Público Juan Pérez </w:t>
      </w:r>
      <w:proofErr w:type="spellStart"/>
      <w:r w:rsidR="00FA567E">
        <w:rPr>
          <w:rFonts w:ascii="Arial" w:eastAsia="Times New Roman" w:hAnsi="Arial" w:cs="Arial"/>
          <w:lang w:val="es-ES"/>
        </w:rPr>
        <w:t>Pérez</w:t>
      </w:r>
      <w:proofErr w:type="spellEnd"/>
      <w:r w:rsidR="00FA567E">
        <w:rPr>
          <w:rFonts w:ascii="Arial" w:eastAsia="Times New Roman" w:hAnsi="Arial" w:cs="Arial"/>
          <w:lang w:val="es-ES"/>
        </w:rPr>
        <w:t>, como suplente de la</w:t>
      </w:r>
      <w:r w:rsidRPr="00701620">
        <w:rPr>
          <w:rFonts w:ascii="Arial" w:eastAsia="Times New Roman" w:hAnsi="Arial" w:cs="Arial"/>
          <w:lang w:val="es-ES"/>
        </w:rPr>
        <w:t xml:space="preserve"> Licenciada en Administración de Empresas Teresita de Jesús Arellanes Gómez, Vocal; Licenciado Leonardo Alberto Díaz </w:t>
      </w:r>
      <w:proofErr w:type="spellStart"/>
      <w:r w:rsidRPr="00701620">
        <w:rPr>
          <w:rFonts w:ascii="Arial" w:eastAsia="Times New Roman" w:hAnsi="Arial" w:cs="Arial"/>
          <w:lang w:val="es-ES"/>
        </w:rPr>
        <w:t>Díaz</w:t>
      </w:r>
      <w:proofErr w:type="spellEnd"/>
      <w:r w:rsidRPr="00701620">
        <w:rPr>
          <w:rFonts w:ascii="Arial" w:eastAsia="Times New Roman" w:hAnsi="Arial" w:cs="Arial"/>
          <w:lang w:val="es-ES"/>
        </w:rPr>
        <w:t xml:space="preserve">, Vocal; </w:t>
      </w:r>
      <w:r w:rsidR="00AD6E0B" w:rsidRPr="00701620">
        <w:rPr>
          <w:rFonts w:ascii="Arial" w:eastAsia="Times New Roman" w:hAnsi="Arial" w:cs="Arial"/>
          <w:lang w:val="es-ES"/>
        </w:rPr>
        <w:t xml:space="preserve">Licenciada </w:t>
      </w:r>
      <w:r w:rsidRPr="00701620">
        <w:rPr>
          <w:rFonts w:ascii="Arial" w:eastAsia="Times New Roman" w:hAnsi="Arial" w:cs="Arial"/>
          <w:lang w:val="es-ES"/>
        </w:rPr>
        <w:t xml:space="preserve">Sara Alexandra Flores Mafud, Vocal; y </w:t>
      </w:r>
      <w:r w:rsidR="00AD6E0B" w:rsidRPr="00701620">
        <w:rPr>
          <w:rFonts w:ascii="Arial" w:eastAsia="Times New Roman" w:hAnsi="Arial" w:cs="Arial"/>
          <w:lang w:val="es-ES"/>
        </w:rPr>
        <w:t xml:space="preserve">el </w:t>
      </w:r>
      <w:r w:rsidRPr="00701620">
        <w:rPr>
          <w:rFonts w:ascii="Arial" w:eastAsia="Times New Roman" w:hAnsi="Arial" w:cs="Arial"/>
          <w:lang w:val="es-ES"/>
        </w:rPr>
        <w:t>Licenciado Roberto Inocente Morga Callejas, Comisario</w:t>
      </w:r>
      <w:r w:rsidR="000169CB">
        <w:rPr>
          <w:rFonts w:ascii="Arial" w:eastAsia="Times New Roman" w:hAnsi="Arial" w:cs="Arial"/>
          <w:lang w:val="es-ES"/>
        </w:rPr>
        <w:t>.</w:t>
      </w:r>
      <w:r w:rsidRPr="00701620">
        <w:rPr>
          <w:rFonts w:ascii="Arial" w:eastAsia="Times New Roman" w:hAnsi="Arial" w:cs="Arial"/>
          <w:lang w:val="es-ES"/>
        </w:rPr>
        <w:t xml:space="preserve">- - - </w:t>
      </w:r>
      <w:r w:rsidR="00AD6E0B" w:rsidRPr="00701620">
        <w:rPr>
          <w:rFonts w:ascii="Arial" w:eastAsia="Times New Roman" w:hAnsi="Arial" w:cs="Arial"/>
          <w:lang w:val="es-ES"/>
        </w:rPr>
        <w:t xml:space="preserve">- - - </w:t>
      </w:r>
    </w:p>
    <w:p w:rsidR="00F31F98" w:rsidRDefault="005D7081" w:rsidP="00230CD0">
      <w:pPr>
        <w:spacing w:before="240" w:line="360" w:lineRule="auto"/>
        <w:jc w:val="both"/>
        <w:rPr>
          <w:rFonts w:ascii="Arial" w:eastAsia="Times New Roman" w:hAnsi="Arial" w:cs="Arial"/>
          <w:lang w:val="es-ES"/>
        </w:rPr>
      </w:pPr>
      <w:r w:rsidRPr="00701620">
        <w:rPr>
          <w:rFonts w:ascii="Arial" w:eastAsia="Times New Roman" w:hAnsi="Arial" w:cs="Arial"/>
          <w:lang w:val="es-ES"/>
        </w:rPr>
        <w:t>En uso de la palabra,</w:t>
      </w:r>
      <w:r w:rsidRPr="00701620">
        <w:rPr>
          <w:rFonts w:ascii="Arial" w:hAnsi="Arial" w:cs="Arial"/>
        </w:rPr>
        <w:t xml:space="preserve"> </w:t>
      </w:r>
      <w:r w:rsidRPr="00701620">
        <w:rPr>
          <w:rFonts w:ascii="Arial" w:eastAsia="Times New Roman" w:hAnsi="Arial" w:cs="Arial"/>
          <w:lang w:val="es-ES"/>
        </w:rPr>
        <w:t xml:space="preserve">el Licenciado Juan Gómez Pérez, Presidente de este cuerpo colegiado, da la bienvenida a  los  presentes, e instruye a la Secretaria Ejecutiva para que proceda al </w:t>
      </w:r>
      <w:r w:rsidRPr="00701620">
        <w:rPr>
          <w:rFonts w:ascii="Arial" w:eastAsia="Times New Roman" w:hAnsi="Arial" w:cs="Arial"/>
          <w:b/>
          <w:lang w:val="es-ES"/>
        </w:rPr>
        <w:t>pase de lista</w:t>
      </w:r>
      <w:r w:rsidRPr="00701620">
        <w:rPr>
          <w:rFonts w:ascii="Arial" w:eastAsia="Times New Roman" w:hAnsi="Arial" w:cs="Arial"/>
          <w:lang w:val="es-ES"/>
        </w:rPr>
        <w:t>,</w:t>
      </w:r>
      <w:r w:rsidRPr="00701620">
        <w:rPr>
          <w:rFonts w:ascii="Arial" w:hAnsi="Arial" w:cs="Arial"/>
        </w:rPr>
        <w:t xml:space="preserve"> </w:t>
      </w:r>
      <w:r w:rsidRPr="00701620">
        <w:rPr>
          <w:rFonts w:ascii="Arial" w:eastAsia="Times New Roman" w:hAnsi="Arial" w:cs="Arial"/>
          <w:lang w:val="es-ES"/>
        </w:rPr>
        <w:t xml:space="preserve">después de lo cual </w:t>
      </w:r>
      <w:r w:rsidRPr="00230CD0">
        <w:rPr>
          <w:rFonts w:ascii="Arial" w:eastAsia="Times New Roman" w:hAnsi="Arial" w:cs="Arial"/>
          <w:lang w:val="es-ES"/>
        </w:rPr>
        <w:t>el Presidente del Comité declara que</w:t>
      </w:r>
      <w:r w:rsidRPr="003F6A32">
        <w:rPr>
          <w:rFonts w:ascii="Arial" w:eastAsia="Times New Roman" w:hAnsi="Arial" w:cs="Arial"/>
          <w:b/>
          <w:lang w:val="es-ES"/>
        </w:rPr>
        <w:t xml:space="preserve"> e</w:t>
      </w:r>
      <w:r w:rsidRPr="00701620">
        <w:rPr>
          <w:rFonts w:ascii="Arial" w:eastAsia="Times New Roman" w:hAnsi="Arial" w:cs="Arial"/>
          <w:b/>
          <w:lang w:val="es-ES"/>
        </w:rPr>
        <w:t>xiste quórum legal</w:t>
      </w:r>
      <w:r w:rsidRPr="00701620">
        <w:rPr>
          <w:rFonts w:ascii="Arial" w:eastAsia="Times New Roman" w:hAnsi="Arial" w:cs="Arial"/>
          <w:lang w:val="es-ES"/>
        </w:rPr>
        <w:t xml:space="preserve"> </w:t>
      </w:r>
      <w:r w:rsidRPr="00230CD0">
        <w:rPr>
          <w:rFonts w:ascii="Arial" w:eastAsia="Times New Roman" w:hAnsi="Arial" w:cs="Arial"/>
          <w:lang w:val="es-ES"/>
        </w:rPr>
        <w:t xml:space="preserve">para llevar a cabo la sesión y por lo tanto válidos los acuerdos que en esta se tomen, </w:t>
      </w:r>
      <w:r w:rsidRPr="00701620">
        <w:rPr>
          <w:rFonts w:ascii="Arial" w:eastAsia="Times New Roman" w:hAnsi="Arial" w:cs="Arial"/>
          <w:lang w:val="es-ES"/>
        </w:rPr>
        <w:t xml:space="preserve">solicitando a los presentes ponerse de pie para declarar formalmente instalada la </w:t>
      </w:r>
      <w:r w:rsidR="00E67EF3">
        <w:rPr>
          <w:rFonts w:ascii="Arial" w:eastAsia="Times New Roman" w:hAnsi="Arial" w:cs="Arial"/>
          <w:lang w:val="es-ES"/>
        </w:rPr>
        <w:t>Prim</w:t>
      </w:r>
      <w:r w:rsidR="003F6A32">
        <w:rPr>
          <w:rFonts w:ascii="Arial" w:eastAsia="Times New Roman" w:hAnsi="Arial" w:cs="Arial"/>
          <w:lang w:val="es-ES"/>
        </w:rPr>
        <w:t>er</w:t>
      </w:r>
      <w:r w:rsidRPr="00701620">
        <w:rPr>
          <w:rFonts w:ascii="Arial" w:eastAsia="Times New Roman" w:hAnsi="Arial" w:cs="Arial"/>
          <w:lang w:val="es-ES"/>
        </w:rPr>
        <w:t xml:space="preserve">a Sesión </w:t>
      </w:r>
      <w:r w:rsidR="00E67EF3">
        <w:rPr>
          <w:rFonts w:ascii="Arial" w:eastAsia="Times New Roman" w:hAnsi="Arial" w:cs="Arial"/>
          <w:lang w:val="es-ES"/>
        </w:rPr>
        <w:t>O</w:t>
      </w:r>
      <w:r w:rsidRPr="00701620">
        <w:rPr>
          <w:rFonts w:ascii="Arial" w:eastAsia="Times New Roman" w:hAnsi="Arial" w:cs="Arial"/>
          <w:lang w:val="es-ES"/>
        </w:rPr>
        <w:t xml:space="preserve">rdinaria dos mil </w:t>
      </w:r>
      <w:r w:rsidR="00E67EF3">
        <w:rPr>
          <w:rFonts w:ascii="Arial" w:eastAsia="Times New Roman" w:hAnsi="Arial" w:cs="Arial"/>
          <w:lang w:val="es-ES"/>
        </w:rPr>
        <w:t>dieciséis</w:t>
      </w:r>
      <w:r w:rsidRPr="00701620">
        <w:rPr>
          <w:rFonts w:ascii="Arial" w:eastAsia="Times New Roman" w:hAnsi="Arial" w:cs="Arial"/>
          <w:lang w:val="es-ES"/>
        </w:rPr>
        <w:t xml:space="preserve"> del Comité de Información del Instituto de Acceso a la Información Pública y Protección de Datos Personales del Estado de Oaxaca. - - - - - - -</w:t>
      </w:r>
      <w:r w:rsidR="008C75D6">
        <w:rPr>
          <w:rFonts w:ascii="Arial" w:eastAsia="Times New Roman" w:hAnsi="Arial" w:cs="Arial"/>
          <w:lang w:val="es-ES"/>
        </w:rPr>
        <w:t xml:space="preserve"> </w:t>
      </w:r>
      <w:r w:rsidRPr="00701620">
        <w:rPr>
          <w:rFonts w:ascii="Arial" w:eastAsia="Times New Roman" w:hAnsi="Arial" w:cs="Arial"/>
          <w:lang w:val="es-ES"/>
        </w:rPr>
        <w:t xml:space="preserve">- - - - - </w:t>
      </w:r>
      <w:r w:rsidR="00C14B3A">
        <w:rPr>
          <w:rFonts w:ascii="Arial" w:eastAsia="Times New Roman" w:hAnsi="Arial" w:cs="Arial"/>
          <w:lang w:val="es-ES"/>
        </w:rPr>
        <w:t xml:space="preserve">- - - - - - - </w:t>
      </w:r>
    </w:p>
    <w:p w:rsidR="00F31F98" w:rsidRDefault="005D7081" w:rsidP="00230CD0">
      <w:pPr>
        <w:spacing w:before="240" w:line="360" w:lineRule="auto"/>
        <w:jc w:val="both"/>
        <w:rPr>
          <w:rFonts w:ascii="Arial" w:eastAsia="Times New Roman" w:hAnsi="Arial" w:cs="Arial"/>
          <w:lang w:val="es-ES"/>
        </w:rPr>
      </w:pPr>
      <w:r w:rsidRPr="00701620">
        <w:rPr>
          <w:rFonts w:ascii="Arial" w:eastAsia="Times New Roman" w:hAnsi="Arial" w:cs="Arial"/>
          <w:lang w:val="es-ES"/>
        </w:rPr>
        <w:t xml:space="preserve">A continuación el </w:t>
      </w:r>
      <w:r w:rsidR="008C75D6" w:rsidRPr="008C75D6">
        <w:rPr>
          <w:rFonts w:ascii="Arial" w:eastAsia="Times New Roman" w:hAnsi="Arial" w:cs="Arial"/>
          <w:lang w:val="es-ES"/>
        </w:rPr>
        <w:t xml:space="preserve">Licenciado Juan Gómez Pérez, </w:t>
      </w:r>
      <w:r w:rsidRPr="00701620">
        <w:rPr>
          <w:rFonts w:ascii="Arial" w:eastAsia="Times New Roman" w:hAnsi="Arial" w:cs="Arial"/>
          <w:lang w:val="es-ES"/>
        </w:rPr>
        <w:t>Presidente del Comité</w:t>
      </w:r>
      <w:r w:rsidR="008C75D6">
        <w:rPr>
          <w:rFonts w:ascii="Arial" w:eastAsia="Times New Roman" w:hAnsi="Arial" w:cs="Arial"/>
          <w:lang w:val="es-ES"/>
        </w:rPr>
        <w:t>,</w:t>
      </w:r>
      <w:r w:rsidRPr="00701620">
        <w:rPr>
          <w:rFonts w:ascii="Arial" w:eastAsia="Times New Roman" w:hAnsi="Arial" w:cs="Arial"/>
          <w:lang w:val="es-ES"/>
        </w:rPr>
        <w:t xml:space="preserve"> instruye a la</w:t>
      </w:r>
      <w:r w:rsidRPr="00701620">
        <w:rPr>
          <w:rFonts w:ascii="Arial" w:hAnsi="Arial" w:cs="Arial"/>
        </w:rPr>
        <w:t xml:space="preserve"> </w:t>
      </w:r>
      <w:r w:rsidR="003F6A32">
        <w:rPr>
          <w:rFonts w:ascii="Arial" w:eastAsia="Times New Roman" w:hAnsi="Arial" w:cs="Arial"/>
          <w:lang w:val="es-ES"/>
        </w:rPr>
        <w:t xml:space="preserve">Secretaria Ejecutiva </w:t>
      </w:r>
      <w:r w:rsidRPr="00701620">
        <w:rPr>
          <w:rFonts w:ascii="Arial" w:eastAsia="Times New Roman" w:hAnsi="Arial" w:cs="Arial"/>
          <w:lang w:val="es-ES"/>
        </w:rPr>
        <w:t>para que proceda a la  lectura del orden del día propuesto, que es el siguiente:</w:t>
      </w:r>
      <w:r w:rsidR="003F6A32">
        <w:rPr>
          <w:rFonts w:ascii="Arial" w:eastAsia="Times New Roman" w:hAnsi="Arial" w:cs="Arial"/>
          <w:lang w:val="es-ES"/>
        </w:rPr>
        <w:t xml:space="preserve"> 1. </w:t>
      </w:r>
      <w:r w:rsidR="0082048E" w:rsidRPr="00701620">
        <w:rPr>
          <w:rFonts w:ascii="Arial" w:eastAsia="Times New Roman" w:hAnsi="Arial" w:cs="Arial"/>
          <w:lang w:val="es-ES"/>
        </w:rPr>
        <w:t>Pase</w:t>
      </w:r>
      <w:r w:rsidR="003F6A32">
        <w:rPr>
          <w:rFonts w:ascii="Arial" w:eastAsia="Times New Roman" w:hAnsi="Arial" w:cs="Arial"/>
          <w:lang w:val="es-ES"/>
        </w:rPr>
        <w:t xml:space="preserve"> </w:t>
      </w:r>
      <w:r w:rsidR="0082048E" w:rsidRPr="00701620">
        <w:rPr>
          <w:rFonts w:ascii="Arial" w:eastAsia="Times New Roman" w:hAnsi="Arial" w:cs="Arial"/>
          <w:lang w:val="es-ES"/>
        </w:rPr>
        <w:t>de lis</w:t>
      </w:r>
      <w:r w:rsidR="003F6A32">
        <w:rPr>
          <w:rFonts w:ascii="Arial" w:eastAsia="Times New Roman" w:hAnsi="Arial" w:cs="Arial"/>
          <w:lang w:val="es-ES"/>
        </w:rPr>
        <w:t xml:space="preserve">ta y verificación de quórum. 2. </w:t>
      </w:r>
      <w:r w:rsidR="0082048E" w:rsidRPr="00701620">
        <w:rPr>
          <w:rFonts w:ascii="Arial" w:eastAsia="Times New Roman" w:hAnsi="Arial" w:cs="Arial"/>
          <w:lang w:val="es-ES"/>
        </w:rPr>
        <w:t>Lectura y aprobación del orden del día. 3.</w:t>
      </w:r>
      <w:r w:rsidR="003F6A32" w:rsidRPr="003F6A32">
        <w:t xml:space="preserve"> </w:t>
      </w:r>
      <w:r w:rsidR="003F6A32" w:rsidRPr="003F6A32">
        <w:rPr>
          <w:rFonts w:ascii="Arial" w:eastAsia="Times New Roman" w:hAnsi="Arial" w:cs="Arial"/>
          <w:lang w:val="es-ES"/>
        </w:rPr>
        <w:t xml:space="preserve">Lectura y aprobación del acta de la </w:t>
      </w:r>
      <w:r w:rsidR="00E67EF3">
        <w:rPr>
          <w:rFonts w:ascii="Arial" w:eastAsia="Times New Roman" w:hAnsi="Arial" w:cs="Arial"/>
          <w:lang w:val="es-ES"/>
        </w:rPr>
        <w:t>Tercer</w:t>
      </w:r>
      <w:r w:rsidR="003F6A32" w:rsidRPr="003F6A32">
        <w:rPr>
          <w:rFonts w:ascii="Arial" w:eastAsia="Times New Roman" w:hAnsi="Arial" w:cs="Arial"/>
          <w:lang w:val="es-ES"/>
        </w:rPr>
        <w:t xml:space="preserve">a Sesión Extraordinaria del Comité de Información, de fecha </w:t>
      </w:r>
      <w:r w:rsidR="00E67EF3">
        <w:rPr>
          <w:rFonts w:ascii="Arial" w:eastAsia="Times New Roman" w:hAnsi="Arial" w:cs="Arial"/>
          <w:lang w:val="es-ES"/>
        </w:rPr>
        <w:t>16</w:t>
      </w:r>
      <w:r w:rsidR="003F6A32" w:rsidRPr="003F6A32">
        <w:rPr>
          <w:rFonts w:ascii="Arial" w:eastAsia="Times New Roman" w:hAnsi="Arial" w:cs="Arial"/>
          <w:lang w:val="es-ES"/>
        </w:rPr>
        <w:t xml:space="preserve"> de diciembre de 2015.</w:t>
      </w:r>
      <w:r w:rsidR="00E67EF3">
        <w:rPr>
          <w:rFonts w:ascii="Arial" w:eastAsia="Times New Roman" w:hAnsi="Arial" w:cs="Arial"/>
          <w:lang w:val="es-ES"/>
        </w:rPr>
        <w:t xml:space="preserve"> 4. </w:t>
      </w:r>
      <w:r w:rsidR="00E67EF3" w:rsidRPr="00E67EF3">
        <w:rPr>
          <w:rFonts w:ascii="Arial" w:eastAsia="Times New Roman" w:hAnsi="Arial" w:cs="Arial"/>
          <w:lang w:val="es-ES"/>
        </w:rPr>
        <w:t>Acciones preparatorias para el cumplimiento de las nuevas obligaciones de transparencia del IAIP conforme a la Ley General de Transparencia y Acceso a la Información Pública.</w:t>
      </w:r>
      <w:r w:rsidR="00E67EF3">
        <w:rPr>
          <w:rFonts w:ascii="Arial" w:eastAsia="Times New Roman" w:hAnsi="Arial" w:cs="Arial"/>
          <w:lang w:val="es-ES"/>
        </w:rPr>
        <w:t xml:space="preserve"> 5. </w:t>
      </w:r>
      <w:r w:rsidR="00E67EF3" w:rsidRPr="00E67EF3">
        <w:rPr>
          <w:rFonts w:ascii="Arial" w:eastAsia="Times New Roman" w:hAnsi="Arial" w:cs="Arial"/>
          <w:lang w:val="es-ES"/>
        </w:rPr>
        <w:t>Asuntos gen</w:t>
      </w:r>
      <w:bookmarkStart w:id="0" w:name="_GoBack"/>
      <w:bookmarkEnd w:id="0"/>
      <w:r w:rsidR="00E67EF3" w:rsidRPr="00E67EF3">
        <w:rPr>
          <w:rFonts w:ascii="Arial" w:eastAsia="Times New Roman" w:hAnsi="Arial" w:cs="Arial"/>
          <w:lang w:val="es-ES"/>
        </w:rPr>
        <w:t>erales</w:t>
      </w:r>
      <w:r w:rsidR="003F6A32" w:rsidRPr="003F6A32">
        <w:rPr>
          <w:rFonts w:ascii="Arial" w:eastAsia="Times New Roman" w:hAnsi="Arial" w:cs="Arial"/>
          <w:lang w:val="es-ES"/>
        </w:rPr>
        <w:t>.</w:t>
      </w:r>
      <w:r w:rsidRPr="00701620">
        <w:rPr>
          <w:rFonts w:ascii="Arial" w:eastAsia="Times New Roman" w:hAnsi="Arial" w:cs="Arial"/>
          <w:lang w:val="es-ES"/>
        </w:rPr>
        <w:t>- - - - - - - - - - - - - - - - - - - - - - -</w:t>
      </w:r>
      <w:r w:rsidR="0082048E" w:rsidRPr="00701620">
        <w:rPr>
          <w:rFonts w:ascii="Arial" w:eastAsia="Times New Roman" w:hAnsi="Arial" w:cs="Arial"/>
          <w:lang w:val="es-ES"/>
        </w:rPr>
        <w:t xml:space="preserve"> - - - - </w:t>
      </w:r>
    </w:p>
    <w:p w:rsidR="00F31F98" w:rsidRDefault="005D7081" w:rsidP="00230CD0">
      <w:pPr>
        <w:spacing w:before="240" w:line="360" w:lineRule="auto"/>
        <w:jc w:val="both"/>
        <w:rPr>
          <w:rFonts w:ascii="Arial" w:eastAsia="Times New Roman" w:hAnsi="Arial" w:cs="Arial"/>
          <w:lang w:val="es-ES"/>
        </w:rPr>
      </w:pPr>
      <w:r w:rsidRPr="00701620">
        <w:rPr>
          <w:rFonts w:ascii="Arial" w:eastAsia="Times New Roman" w:hAnsi="Arial" w:cs="Arial"/>
          <w:lang w:val="es-ES"/>
        </w:rPr>
        <w:lastRenderedPageBreak/>
        <w:t xml:space="preserve">Hecho lo anterior, en uso de la palabra el Licenciado Juan Gómez Pérez, consulta a los integrantes sobre su aprobación ante lo cual éstos manifiestan su conformidad y voto aprobatorio, procediéndose a continuación al desahogo de cada uno de los asuntos relacionados en el mismo. - - - - - - - - - - - - - - - - - - - - - - - </w:t>
      </w:r>
    </w:p>
    <w:p w:rsidR="00F31F98" w:rsidRDefault="005D7081" w:rsidP="00230CD0">
      <w:pPr>
        <w:spacing w:before="240" w:line="360" w:lineRule="auto"/>
        <w:jc w:val="both"/>
        <w:rPr>
          <w:rFonts w:ascii="Arial" w:eastAsia="Times New Roman" w:hAnsi="Arial" w:cs="Arial"/>
          <w:lang w:val="es-ES"/>
        </w:rPr>
      </w:pPr>
      <w:r w:rsidRPr="00701620">
        <w:rPr>
          <w:rFonts w:ascii="Arial" w:eastAsia="Times New Roman" w:hAnsi="Arial" w:cs="Arial"/>
          <w:b/>
          <w:lang w:val="es-ES"/>
        </w:rPr>
        <w:t xml:space="preserve">1.- Pase de lista y verificación de quórum.  </w:t>
      </w:r>
      <w:r w:rsidRPr="00701620">
        <w:rPr>
          <w:rFonts w:ascii="Arial" w:eastAsia="Times New Roman" w:hAnsi="Arial" w:cs="Arial"/>
          <w:lang w:val="es-ES"/>
        </w:rPr>
        <w:t xml:space="preserve">La Secretaria Ejecutiva comunica a los presentes que este punto del orden del día ha sido desahogado. - - - - - - - - - - </w:t>
      </w:r>
    </w:p>
    <w:p w:rsidR="00F31F98" w:rsidRDefault="005D7081" w:rsidP="00230CD0">
      <w:pPr>
        <w:spacing w:before="240" w:line="360" w:lineRule="auto"/>
        <w:jc w:val="both"/>
        <w:rPr>
          <w:rFonts w:ascii="Arial" w:eastAsia="Times New Roman" w:hAnsi="Arial" w:cs="Arial"/>
          <w:lang w:val="es-ES"/>
        </w:rPr>
      </w:pPr>
      <w:r w:rsidRPr="00701620">
        <w:rPr>
          <w:rFonts w:ascii="Arial" w:eastAsia="Times New Roman" w:hAnsi="Arial" w:cs="Arial"/>
          <w:b/>
          <w:lang w:val="es-ES"/>
        </w:rPr>
        <w:t>2.- Lectura y aprobación del orden del día.</w:t>
      </w:r>
      <w:r w:rsidRPr="00701620">
        <w:rPr>
          <w:rFonts w:ascii="Arial" w:eastAsia="Times New Roman" w:hAnsi="Arial" w:cs="Arial"/>
          <w:lang w:val="es-ES"/>
        </w:rPr>
        <w:t xml:space="preserve">  La Secretaria Ejecutiva comunica a los presentes que este punto del orden del día ha sido desahogado. - - - - - - - - - - </w:t>
      </w:r>
    </w:p>
    <w:p w:rsidR="00F31F98" w:rsidRDefault="005D7081" w:rsidP="00230CD0">
      <w:pPr>
        <w:spacing w:before="240" w:line="360" w:lineRule="auto"/>
        <w:jc w:val="both"/>
        <w:rPr>
          <w:rFonts w:ascii="Arial" w:eastAsia="Times New Roman" w:hAnsi="Arial" w:cs="Arial"/>
          <w:lang w:val="es-ES"/>
        </w:rPr>
      </w:pPr>
      <w:r w:rsidRPr="00701620">
        <w:rPr>
          <w:rFonts w:ascii="Arial" w:eastAsia="Times New Roman" w:hAnsi="Arial" w:cs="Arial"/>
          <w:b/>
          <w:lang w:val="es-ES"/>
        </w:rPr>
        <w:t>3.-</w:t>
      </w:r>
      <w:r w:rsidR="0082048E" w:rsidRPr="00701620">
        <w:rPr>
          <w:rFonts w:ascii="Arial" w:hAnsi="Arial" w:cs="Arial"/>
        </w:rPr>
        <w:t xml:space="preserve"> </w:t>
      </w:r>
      <w:r w:rsidR="0082048E" w:rsidRPr="00701620">
        <w:rPr>
          <w:rFonts w:ascii="Arial" w:eastAsia="Times New Roman" w:hAnsi="Arial" w:cs="Arial"/>
          <w:b/>
          <w:lang w:val="es-ES"/>
        </w:rPr>
        <w:t>Lectura y</w:t>
      </w:r>
      <w:r w:rsidR="008C75D6">
        <w:rPr>
          <w:rFonts w:ascii="Arial" w:eastAsia="Times New Roman" w:hAnsi="Arial" w:cs="Arial"/>
          <w:b/>
          <w:lang w:val="es-ES"/>
        </w:rPr>
        <w:t xml:space="preserve"> </w:t>
      </w:r>
      <w:r w:rsidR="008C75D6" w:rsidRPr="008C75D6">
        <w:rPr>
          <w:rFonts w:ascii="Arial" w:eastAsia="Times New Roman" w:hAnsi="Arial" w:cs="Arial"/>
          <w:b/>
          <w:lang w:val="es-ES"/>
        </w:rPr>
        <w:t xml:space="preserve">aprobación del acta de la </w:t>
      </w:r>
      <w:r w:rsidR="00E67EF3">
        <w:rPr>
          <w:rFonts w:ascii="Arial" w:eastAsia="Times New Roman" w:hAnsi="Arial" w:cs="Arial"/>
          <w:b/>
          <w:lang w:val="es-ES"/>
        </w:rPr>
        <w:t>Tercer</w:t>
      </w:r>
      <w:r w:rsidR="008C75D6" w:rsidRPr="008C75D6">
        <w:rPr>
          <w:rFonts w:ascii="Arial" w:eastAsia="Times New Roman" w:hAnsi="Arial" w:cs="Arial"/>
          <w:b/>
          <w:lang w:val="es-ES"/>
        </w:rPr>
        <w:t xml:space="preserve">a Sesión Extraordinaria del Comité de Información, de fecha </w:t>
      </w:r>
      <w:r w:rsidR="00E67EF3">
        <w:rPr>
          <w:rFonts w:ascii="Arial" w:eastAsia="Times New Roman" w:hAnsi="Arial" w:cs="Arial"/>
          <w:b/>
          <w:lang w:val="es-ES"/>
        </w:rPr>
        <w:t>16</w:t>
      </w:r>
      <w:r w:rsidR="008C75D6" w:rsidRPr="008C75D6">
        <w:rPr>
          <w:rFonts w:ascii="Arial" w:eastAsia="Times New Roman" w:hAnsi="Arial" w:cs="Arial"/>
          <w:b/>
          <w:lang w:val="es-ES"/>
        </w:rPr>
        <w:t xml:space="preserve"> de diciembre de 2015. </w:t>
      </w:r>
      <w:r w:rsidR="008C75D6" w:rsidRPr="008C75D6">
        <w:rPr>
          <w:rFonts w:ascii="Arial" w:eastAsia="Times New Roman" w:hAnsi="Arial" w:cs="Arial"/>
          <w:lang w:val="es-ES"/>
        </w:rPr>
        <w:t>Para el desahogo</w:t>
      </w:r>
      <w:r w:rsidR="008C75D6">
        <w:rPr>
          <w:rFonts w:ascii="Arial" w:eastAsia="Times New Roman" w:hAnsi="Arial" w:cs="Arial"/>
          <w:b/>
          <w:lang w:val="es-ES"/>
        </w:rPr>
        <w:t xml:space="preserve"> </w:t>
      </w:r>
      <w:r w:rsidR="008C75D6" w:rsidRPr="00701620">
        <w:rPr>
          <w:rFonts w:ascii="Arial" w:eastAsia="Times New Roman" w:hAnsi="Arial" w:cs="Arial"/>
          <w:lang w:val="es-ES"/>
        </w:rPr>
        <w:t>del punto número tres del orden del día</w:t>
      </w:r>
      <w:r w:rsidR="008C75D6">
        <w:rPr>
          <w:rFonts w:ascii="Arial" w:eastAsia="Times New Roman" w:hAnsi="Arial" w:cs="Arial"/>
          <w:lang w:val="es-ES"/>
        </w:rPr>
        <w:t>, l</w:t>
      </w:r>
      <w:r w:rsidR="008C75D6" w:rsidRPr="00701620">
        <w:rPr>
          <w:rFonts w:ascii="Arial" w:eastAsia="Times New Roman" w:hAnsi="Arial" w:cs="Arial"/>
          <w:lang w:val="es-ES"/>
        </w:rPr>
        <w:t xml:space="preserve">a Secretaria Ejecutiva da lectura al acta de la </w:t>
      </w:r>
      <w:r w:rsidR="007A606F">
        <w:rPr>
          <w:rFonts w:ascii="Arial" w:eastAsia="Times New Roman" w:hAnsi="Arial" w:cs="Arial"/>
          <w:lang w:val="es-ES"/>
        </w:rPr>
        <w:t>Tercer</w:t>
      </w:r>
      <w:r w:rsidR="008C75D6">
        <w:rPr>
          <w:rFonts w:ascii="Arial" w:eastAsia="Times New Roman" w:hAnsi="Arial" w:cs="Arial"/>
          <w:lang w:val="es-ES"/>
        </w:rPr>
        <w:t>a</w:t>
      </w:r>
      <w:r w:rsidR="008C75D6" w:rsidRPr="00701620">
        <w:rPr>
          <w:rFonts w:ascii="Arial" w:eastAsia="Times New Roman" w:hAnsi="Arial" w:cs="Arial"/>
          <w:lang w:val="es-ES"/>
        </w:rPr>
        <w:t xml:space="preserve"> Sesión Extraordinaria del Comité de Información, de fecha </w:t>
      </w:r>
      <w:r w:rsidR="007A606F">
        <w:rPr>
          <w:rFonts w:ascii="Arial" w:eastAsia="Times New Roman" w:hAnsi="Arial" w:cs="Arial"/>
          <w:lang w:val="es-ES"/>
        </w:rPr>
        <w:t>dieciséis</w:t>
      </w:r>
      <w:r w:rsidR="008C75D6" w:rsidRPr="00701620">
        <w:rPr>
          <w:rFonts w:ascii="Arial" w:eastAsia="Times New Roman" w:hAnsi="Arial" w:cs="Arial"/>
          <w:lang w:val="es-ES"/>
        </w:rPr>
        <w:t xml:space="preserve"> de </w:t>
      </w:r>
      <w:r w:rsidR="008C75D6">
        <w:rPr>
          <w:rFonts w:ascii="Arial" w:eastAsia="Times New Roman" w:hAnsi="Arial" w:cs="Arial"/>
          <w:lang w:val="es-ES"/>
        </w:rPr>
        <w:t>dic</w:t>
      </w:r>
      <w:r w:rsidR="008C75D6" w:rsidRPr="00701620">
        <w:rPr>
          <w:rFonts w:ascii="Arial" w:eastAsia="Times New Roman" w:hAnsi="Arial" w:cs="Arial"/>
          <w:lang w:val="es-ES"/>
        </w:rPr>
        <w:t xml:space="preserve">iembre de dos mil quince, hecho lo cual </w:t>
      </w:r>
      <w:r w:rsidR="007A606F">
        <w:rPr>
          <w:rFonts w:ascii="Arial" w:eastAsia="Times New Roman" w:hAnsi="Arial" w:cs="Arial"/>
          <w:lang w:val="es-ES"/>
        </w:rPr>
        <w:t xml:space="preserve">y </w:t>
      </w:r>
      <w:r w:rsidR="008C75D6" w:rsidRPr="00701620">
        <w:rPr>
          <w:rFonts w:ascii="Arial" w:eastAsia="Times New Roman" w:hAnsi="Arial" w:cs="Arial"/>
          <w:lang w:val="es-ES"/>
        </w:rPr>
        <w:t xml:space="preserve">al no haber observaciones respecto de su contenido, </w:t>
      </w:r>
      <w:r w:rsidR="00A17153">
        <w:rPr>
          <w:rFonts w:ascii="Arial" w:eastAsia="Times New Roman" w:hAnsi="Arial" w:cs="Arial"/>
          <w:lang w:val="es-ES"/>
        </w:rPr>
        <w:t>es aprobada por unanimidad de votos. - -</w:t>
      </w:r>
      <w:r w:rsidR="007A606F">
        <w:rPr>
          <w:rFonts w:ascii="Arial" w:eastAsia="Times New Roman" w:hAnsi="Arial" w:cs="Arial"/>
          <w:lang w:val="es-ES"/>
        </w:rPr>
        <w:t xml:space="preserve"> - - - - - - - - - - - </w:t>
      </w:r>
      <w:r w:rsidR="00A17153">
        <w:rPr>
          <w:rFonts w:ascii="Arial" w:eastAsia="Times New Roman" w:hAnsi="Arial" w:cs="Arial"/>
          <w:lang w:val="es-ES"/>
        </w:rPr>
        <w:t xml:space="preserve"> </w:t>
      </w:r>
    </w:p>
    <w:p w:rsidR="00F31F98" w:rsidRDefault="008C75D6" w:rsidP="00230CD0">
      <w:pPr>
        <w:spacing w:before="240" w:line="360" w:lineRule="auto"/>
        <w:jc w:val="both"/>
        <w:rPr>
          <w:rFonts w:ascii="Arial" w:eastAsia="Times New Roman" w:hAnsi="Arial" w:cs="Arial"/>
          <w:lang w:val="es-ES"/>
        </w:rPr>
      </w:pPr>
      <w:r w:rsidRPr="008C75D6">
        <w:rPr>
          <w:rFonts w:ascii="Arial" w:eastAsia="Times New Roman" w:hAnsi="Arial" w:cs="Arial"/>
          <w:b/>
          <w:lang w:val="es-ES"/>
        </w:rPr>
        <w:t>4.</w:t>
      </w:r>
      <w:r w:rsidR="007A606F">
        <w:rPr>
          <w:rFonts w:ascii="Arial" w:eastAsia="Times New Roman" w:hAnsi="Arial" w:cs="Arial"/>
          <w:b/>
          <w:lang w:val="es-ES"/>
        </w:rPr>
        <w:t xml:space="preserve"> </w:t>
      </w:r>
      <w:r w:rsidR="007A606F" w:rsidRPr="007A606F">
        <w:rPr>
          <w:rFonts w:ascii="Arial" w:eastAsia="Times New Roman" w:hAnsi="Arial" w:cs="Arial"/>
          <w:b/>
          <w:lang w:val="es-ES"/>
        </w:rPr>
        <w:t>Acciones preparatorias para el cumplimiento de las nuevas obligaciones de transparencia del IAIP conforme a la Ley General de Transparencia y Acceso a la Información Pública</w:t>
      </w:r>
      <w:r w:rsidRPr="008C75D6">
        <w:rPr>
          <w:rFonts w:ascii="Arial" w:eastAsia="Times New Roman" w:hAnsi="Arial" w:cs="Arial"/>
          <w:b/>
          <w:lang w:val="es-ES"/>
        </w:rPr>
        <w:t xml:space="preserve">. </w:t>
      </w:r>
      <w:r w:rsidR="008C0DDB" w:rsidRPr="008C0DDB">
        <w:rPr>
          <w:rFonts w:ascii="Arial" w:eastAsia="Times New Roman" w:hAnsi="Arial" w:cs="Arial"/>
          <w:lang w:val="es-ES"/>
        </w:rPr>
        <w:t>Para el desarrollo de</w:t>
      </w:r>
      <w:r w:rsidR="008C0DDB">
        <w:rPr>
          <w:rFonts w:ascii="Arial" w:eastAsia="Times New Roman" w:hAnsi="Arial" w:cs="Arial"/>
          <w:b/>
          <w:lang w:val="es-ES"/>
        </w:rPr>
        <w:t xml:space="preserve"> </w:t>
      </w:r>
      <w:r w:rsidR="00A17153">
        <w:rPr>
          <w:rFonts w:ascii="Arial" w:eastAsia="Times New Roman" w:hAnsi="Arial" w:cs="Arial"/>
          <w:lang w:val="es-ES"/>
        </w:rPr>
        <w:t>este punto, el Presidente del Comité</w:t>
      </w:r>
      <w:r w:rsidR="008C0DDB">
        <w:rPr>
          <w:rFonts w:ascii="Arial" w:eastAsia="Times New Roman" w:hAnsi="Arial" w:cs="Arial"/>
          <w:lang w:val="es-ES"/>
        </w:rPr>
        <w:t xml:space="preserve"> Comisionado Juan Gómez Pérez, comparte con los presentes, que en </w:t>
      </w:r>
      <w:r w:rsidR="00484C43">
        <w:rPr>
          <w:rFonts w:ascii="Arial" w:eastAsia="Times New Roman" w:hAnsi="Arial" w:cs="Arial"/>
          <w:lang w:val="es-ES"/>
        </w:rPr>
        <w:t>sesi</w:t>
      </w:r>
      <w:r w:rsidR="00FD3445">
        <w:rPr>
          <w:rFonts w:ascii="Arial" w:eastAsia="Times New Roman" w:hAnsi="Arial" w:cs="Arial"/>
          <w:lang w:val="es-ES"/>
        </w:rPr>
        <w:t>ón de la Comisión de Tecnologías de la Información y Plataforma Nacional de Transparencia</w:t>
      </w:r>
      <w:r w:rsidR="00560971">
        <w:rPr>
          <w:rFonts w:ascii="Arial" w:eastAsia="Times New Roman" w:hAnsi="Arial" w:cs="Arial"/>
          <w:lang w:val="es-ES"/>
        </w:rPr>
        <w:t xml:space="preserve"> del Sistema Nacional de Transparencia, fue aprobado en lo general, el proyecto de Lineamientos Técnicos Generales </w:t>
      </w:r>
      <w:r w:rsidR="00560971" w:rsidRPr="00701620">
        <w:rPr>
          <w:rFonts w:ascii="Arial" w:eastAsia="Times New Roman" w:hAnsi="Arial" w:cs="Arial"/>
          <w:lang w:val="es-ES"/>
        </w:rPr>
        <w:t>para la difusión de las obligaciones de transparencia comunes, establecidas en el artículo 70 de la Ley General de Transparencia</w:t>
      </w:r>
      <w:r w:rsidR="00560971">
        <w:rPr>
          <w:rFonts w:ascii="Arial" w:eastAsia="Times New Roman" w:hAnsi="Arial" w:cs="Arial"/>
          <w:lang w:val="es-ES"/>
        </w:rPr>
        <w:t xml:space="preserve">; y en reunión que se tiene programada para el dieciséis de los corrientes, se espera que el proyecto se apruebe en lo general y en lo particular, para su posterior aprobación por el pleno del Sistema Nacional de Transparencia ya mencionado, </w:t>
      </w:r>
      <w:r w:rsidR="005E006F">
        <w:rPr>
          <w:rFonts w:ascii="Arial" w:eastAsia="Times New Roman" w:hAnsi="Arial" w:cs="Arial"/>
          <w:lang w:val="es-ES"/>
        </w:rPr>
        <w:t>por lo cual resulta de urgente realización, la validación de las fracciones del artículo 70 que le aplican al Instituto en su calidad de Sujeto obligado y la información a que se refiere el artículo 74 fracción III, que le corresponde a este Órgano garante en ese propio carácter. Escuchados que fueron los integrantes del Comité en este punto, se tomaron los acuerdos respectivos con la aprobación unánime de los presentes</w:t>
      </w:r>
      <w:r w:rsidR="00B26AF2">
        <w:rPr>
          <w:rFonts w:ascii="Arial" w:eastAsia="Times New Roman" w:hAnsi="Arial" w:cs="Arial"/>
          <w:lang w:val="es-ES"/>
        </w:rPr>
        <w:t xml:space="preserve">.- - - </w:t>
      </w:r>
      <w:r w:rsidR="005E006F">
        <w:rPr>
          <w:rFonts w:ascii="Arial" w:eastAsia="Times New Roman" w:hAnsi="Arial" w:cs="Arial"/>
          <w:lang w:val="es-ES"/>
        </w:rPr>
        <w:t>- - - - - - - - - - - - - - - -</w:t>
      </w:r>
    </w:p>
    <w:p w:rsidR="007A606F" w:rsidRDefault="008C75D6" w:rsidP="00230CD0">
      <w:pPr>
        <w:spacing w:before="240" w:line="360" w:lineRule="auto"/>
        <w:jc w:val="both"/>
        <w:rPr>
          <w:rFonts w:ascii="Arial" w:eastAsia="Times New Roman" w:hAnsi="Arial" w:cs="Arial"/>
          <w:lang w:val="es-ES"/>
        </w:rPr>
      </w:pPr>
      <w:r w:rsidRPr="008C75D6">
        <w:rPr>
          <w:rFonts w:ascii="Arial" w:eastAsia="Times New Roman" w:hAnsi="Arial" w:cs="Arial"/>
          <w:b/>
          <w:lang w:val="es-ES"/>
        </w:rPr>
        <w:t xml:space="preserve">5. </w:t>
      </w:r>
      <w:r w:rsidR="007A606F">
        <w:rPr>
          <w:rFonts w:ascii="Arial" w:eastAsia="Times New Roman" w:hAnsi="Arial" w:cs="Arial"/>
          <w:b/>
          <w:lang w:val="es-ES"/>
        </w:rPr>
        <w:t>Asuntos Generales</w:t>
      </w:r>
      <w:r w:rsidR="00B26AF2">
        <w:rPr>
          <w:rFonts w:ascii="Arial" w:eastAsia="Times New Roman" w:hAnsi="Arial" w:cs="Arial"/>
          <w:b/>
          <w:lang w:val="es-ES"/>
        </w:rPr>
        <w:t>.</w:t>
      </w:r>
      <w:r w:rsidR="00B26AF2" w:rsidRPr="00B26AF2">
        <w:rPr>
          <w:rFonts w:ascii="Arial" w:eastAsia="Times New Roman" w:hAnsi="Arial" w:cs="Arial"/>
          <w:lang w:val="es-ES"/>
        </w:rPr>
        <w:t xml:space="preserve"> </w:t>
      </w:r>
      <w:r w:rsidR="00B26AF2">
        <w:rPr>
          <w:rFonts w:ascii="Arial" w:eastAsia="Times New Roman" w:hAnsi="Arial" w:cs="Arial"/>
          <w:lang w:val="es-ES"/>
        </w:rPr>
        <w:t>En este punto, e</w:t>
      </w:r>
      <w:r w:rsidR="00B26AF2" w:rsidRPr="00701620">
        <w:rPr>
          <w:rFonts w:ascii="Arial" w:eastAsia="Times New Roman" w:hAnsi="Arial" w:cs="Arial"/>
          <w:lang w:val="es-ES"/>
        </w:rPr>
        <w:t>l Licenciado Juan Gómez Pérez,</w:t>
      </w:r>
      <w:r w:rsidR="00B26AF2">
        <w:rPr>
          <w:rFonts w:ascii="Arial" w:eastAsia="Times New Roman" w:hAnsi="Arial" w:cs="Arial"/>
          <w:lang w:val="es-ES"/>
        </w:rPr>
        <w:t xml:space="preserve"> Presidente del Comité, </w:t>
      </w:r>
      <w:r w:rsidR="005E006F">
        <w:rPr>
          <w:rFonts w:ascii="Arial" w:eastAsia="Times New Roman" w:hAnsi="Arial" w:cs="Arial"/>
          <w:lang w:val="es-ES"/>
        </w:rPr>
        <w:t xml:space="preserve">pide a los integrantes de este cuerpo colegiado, indiquen si </w:t>
      </w:r>
      <w:r w:rsidR="005E006F">
        <w:rPr>
          <w:rFonts w:ascii="Arial" w:eastAsia="Times New Roman" w:hAnsi="Arial" w:cs="Arial"/>
          <w:lang w:val="es-ES"/>
        </w:rPr>
        <w:lastRenderedPageBreak/>
        <w:t xml:space="preserve">tienen algún asunto que tratar, ante lo cual el Comisario Licenciado </w:t>
      </w:r>
      <w:r w:rsidR="005E006F" w:rsidRPr="00701620">
        <w:rPr>
          <w:rFonts w:ascii="Arial" w:eastAsia="Times New Roman" w:hAnsi="Arial" w:cs="Arial"/>
          <w:lang w:val="es-ES"/>
        </w:rPr>
        <w:t>Roberto Inocente Morga Callejas,</w:t>
      </w:r>
      <w:r w:rsidR="005E006F">
        <w:rPr>
          <w:rFonts w:ascii="Arial" w:eastAsia="Times New Roman" w:hAnsi="Arial" w:cs="Arial"/>
          <w:lang w:val="es-ES"/>
        </w:rPr>
        <w:t xml:space="preserve"> manifiesta que dada la importancia que la capacitación tiene para el desempeño de las áreas del Instituto, resulta necesario programar capacitaciones para el personal del Instituto y de los integrantes del Comité, en contenidos básicos. </w:t>
      </w:r>
      <w:r w:rsidR="006C1834">
        <w:rPr>
          <w:rFonts w:ascii="Arial" w:eastAsia="Times New Roman" w:hAnsi="Arial" w:cs="Arial"/>
          <w:lang w:val="es-ES"/>
        </w:rPr>
        <w:t xml:space="preserve">Una vez que los integrantes del Comité vertieron sus comentarios respecto de lo aquí planteado, se acordó lo procedente con la aprobación unánime de quienes aquí intervienen.- </w:t>
      </w:r>
      <w:r w:rsidR="006C1834" w:rsidRPr="00701620">
        <w:rPr>
          <w:rFonts w:ascii="Arial" w:eastAsia="Times New Roman" w:hAnsi="Arial" w:cs="Arial"/>
          <w:lang w:val="es-ES"/>
        </w:rPr>
        <w:t xml:space="preserve">- - - - - - - - - - - - - - - - - - - - - - - </w:t>
      </w:r>
    </w:p>
    <w:p w:rsidR="00F31F98" w:rsidRDefault="006C1834" w:rsidP="00230CD0">
      <w:pPr>
        <w:spacing w:before="240" w:line="360" w:lineRule="auto"/>
        <w:jc w:val="both"/>
        <w:rPr>
          <w:rFonts w:ascii="Arial" w:eastAsia="Times New Roman" w:hAnsi="Arial" w:cs="Arial"/>
          <w:lang w:val="es-ES"/>
        </w:rPr>
      </w:pPr>
      <w:r>
        <w:rPr>
          <w:rFonts w:ascii="Arial" w:eastAsia="Times New Roman" w:hAnsi="Arial" w:cs="Arial"/>
          <w:lang w:val="es-ES"/>
        </w:rPr>
        <w:t xml:space="preserve">Finalmente el Comisionado Juan Gómez Pérez señala que el elevado número de solicitudes de acceso a la información que se dirigen al Instituto, es un indicador que se debe reducir, por lo cual el Comité tiene que fijarse como tarea prioritaria, la integración de toda la información relativa a las obligaciones de transparencia comunes y específicas, que deberá publicarse en la página web y posteriormente en la Plataforma Nacional de Transparencia, ya que esto traerá como consecuencia natural que las solicitudes de información dirigidas al órgano garante se reduzcan.- - - - - - - - - - - - - - - - - - - - - - - - - - - - - - - - - - - - - - - - - - - - - </w:t>
      </w:r>
    </w:p>
    <w:p w:rsidR="00F31F98" w:rsidRDefault="005D7081" w:rsidP="00230CD0">
      <w:pPr>
        <w:spacing w:before="240" w:line="360" w:lineRule="auto"/>
        <w:jc w:val="both"/>
        <w:rPr>
          <w:rFonts w:ascii="Arial" w:eastAsia="Times New Roman" w:hAnsi="Arial" w:cs="Arial"/>
          <w:lang w:val="es-ES"/>
        </w:rPr>
      </w:pPr>
      <w:r w:rsidRPr="00701620">
        <w:rPr>
          <w:rFonts w:ascii="Arial" w:eastAsia="Times New Roman" w:hAnsi="Arial" w:cs="Arial"/>
          <w:lang w:val="es-ES"/>
        </w:rPr>
        <w:t xml:space="preserve">No habiendo más asuntos que tratar y una vez desahogados los puntos previstos en el orden del día se tomaron los siguientes: - - - - - - - - - - - - - - - - - - - - - - - - - - - - - - - - - - - </w:t>
      </w:r>
      <w:r w:rsidR="00C14B3A">
        <w:rPr>
          <w:rFonts w:ascii="Arial" w:eastAsia="Times New Roman" w:hAnsi="Arial" w:cs="Arial"/>
          <w:lang w:val="es-ES"/>
        </w:rPr>
        <w:t xml:space="preserve">- - - - - - - - - - - - - - - - - </w:t>
      </w:r>
      <w:r w:rsidRPr="00701620">
        <w:rPr>
          <w:rFonts w:ascii="Arial" w:eastAsia="Times New Roman" w:hAnsi="Arial" w:cs="Arial"/>
          <w:b/>
          <w:lang w:val="es-ES"/>
        </w:rPr>
        <w:t>ACUERDOS:</w:t>
      </w:r>
      <w:r w:rsidRPr="00701620">
        <w:rPr>
          <w:rFonts w:ascii="Arial" w:eastAsia="Times New Roman" w:hAnsi="Arial" w:cs="Arial"/>
          <w:lang w:val="es-ES"/>
        </w:rPr>
        <w:t>- - - - - - - - - - - - - - - - - - - - - - - -</w:t>
      </w:r>
    </w:p>
    <w:p w:rsidR="00F31F98" w:rsidRDefault="005D7081" w:rsidP="00230CD0">
      <w:pPr>
        <w:spacing w:before="240" w:line="360" w:lineRule="auto"/>
        <w:jc w:val="both"/>
        <w:rPr>
          <w:rFonts w:ascii="Arial" w:eastAsia="Times New Roman" w:hAnsi="Arial" w:cs="Arial"/>
          <w:lang w:val="es-ES"/>
        </w:rPr>
      </w:pPr>
      <w:r w:rsidRPr="00701620">
        <w:rPr>
          <w:rFonts w:ascii="Arial" w:eastAsia="Times New Roman" w:hAnsi="Arial" w:cs="Arial"/>
          <w:b/>
          <w:lang w:val="es-ES"/>
        </w:rPr>
        <w:t xml:space="preserve">PRIMERO.- </w:t>
      </w:r>
      <w:r w:rsidRPr="00701620">
        <w:rPr>
          <w:rFonts w:ascii="Arial" w:eastAsia="Times New Roman" w:hAnsi="Arial" w:cs="Arial"/>
          <w:lang w:val="es-ES"/>
        </w:rPr>
        <w:t>Se aprueba por unanimidad de votos el acta de la</w:t>
      </w:r>
      <w:r w:rsidR="00172B1F" w:rsidRPr="00701620">
        <w:rPr>
          <w:rFonts w:ascii="Arial" w:eastAsia="Times New Roman" w:hAnsi="Arial" w:cs="Arial"/>
          <w:lang w:val="es-ES"/>
        </w:rPr>
        <w:t xml:space="preserve"> </w:t>
      </w:r>
      <w:r w:rsidR="004D4A0F">
        <w:rPr>
          <w:rFonts w:ascii="Arial" w:eastAsia="Times New Roman" w:hAnsi="Arial" w:cs="Arial"/>
          <w:lang w:val="es-ES"/>
        </w:rPr>
        <w:t>Tercera</w:t>
      </w:r>
      <w:r w:rsidR="00DE345B" w:rsidRPr="00701620">
        <w:rPr>
          <w:rFonts w:ascii="Arial" w:eastAsia="Times New Roman" w:hAnsi="Arial" w:cs="Arial"/>
          <w:lang w:val="es-ES"/>
        </w:rPr>
        <w:t xml:space="preserve"> Sesión Extraordinari</w:t>
      </w:r>
      <w:r w:rsidR="00DE345B">
        <w:rPr>
          <w:rFonts w:ascii="Arial" w:eastAsia="Times New Roman" w:hAnsi="Arial" w:cs="Arial"/>
          <w:lang w:val="es-ES"/>
        </w:rPr>
        <w:t xml:space="preserve">a del Comité de Información, </w:t>
      </w:r>
      <w:r w:rsidR="00DE345B" w:rsidRPr="00701620">
        <w:rPr>
          <w:rFonts w:ascii="Arial" w:eastAsia="Times New Roman" w:hAnsi="Arial" w:cs="Arial"/>
          <w:lang w:val="es-ES"/>
        </w:rPr>
        <w:t xml:space="preserve">de fecha </w:t>
      </w:r>
      <w:r w:rsidR="004D4A0F">
        <w:rPr>
          <w:rFonts w:ascii="Arial" w:eastAsia="Times New Roman" w:hAnsi="Arial" w:cs="Arial"/>
          <w:lang w:val="es-ES"/>
        </w:rPr>
        <w:t>dieciséis</w:t>
      </w:r>
      <w:r w:rsidR="00DE345B" w:rsidRPr="00701620">
        <w:rPr>
          <w:rFonts w:ascii="Arial" w:eastAsia="Times New Roman" w:hAnsi="Arial" w:cs="Arial"/>
          <w:lang w:val="es-ES"/>
        </w:rPr>
        <w:t xml:space="preserve"> de </w:t>
      </w:r>
      <w:r w:rsidR="00791238">
        <w:rPr>
          <w:rFonts w:ascii="Arial" w:eastAsia="Times New Roman" w:hAnsi="Arial" w:cs="Arial"/>
          <w:lang w:val="es-ES"/>
        </w:rPr>
        <w:t>dic</w:t>
      </w:r>
      <w:r w:rsidR="00DE345B" w:rsidRPr="00701620">
        <w:rPr>
          <w:rFonts w:ascii="Arial" w:eastAsia="Times New Roman" w:hAnsi="Arial" w:cs="Arial"/>
          <w:lang w:val="es-ES"/>
        </w:rPr>
        <w:t>iembre de dos mil quince</w:t>
      </w:r>
      <w:r w:rsidR="00DE345B">
        <w:rPr>
          <w:rFonts w:ascii="Arial" w:eastAsia="Times New Roman" w:hAnsi="Arial" w:cs="Arial"/>
          <w:lang w:val="es-ES"/>
        </w:rPr>
        <w:t xml:space="preserve">, del </w:t>
      </w:r>
      <w:r w:rsidR="00172B1F" w:rsidRPr="00701620">
        <w:rPr>
          <w:rFonts w:ascii="Arial" w:eastAsia="Times New Roman" w:hAnsi="Arial" w:cs="Arial"/>
          <w:lang w:val="es-ES"/>
        </w:rPr>
        <w:t>Comité de Información del Instituto de Acceso a la Información Pública y Protección de Datos Personales del Estado de Oaxaca</w:t>
      </w:r>
      <w:r w:rsidRPr="00701620">
        <w:rPr>
          <w:rFonts w:ascii="Arial" w:eastAsia="Times New Roman" w:hAnsi="Arial" w:cs="Arial"/>
          <w:lang w:val="es-ES"/>
        </w:rPr>
        <w:t xml:space="preserve">.- - - - - - - - - - - - - </w:t>
      </w:r>
    </w:p>
    <w:p w:rsidR="00F31F98" w:rsidRDefault="005D7081" w:rsidP="00230CD0">
      <w:pPr>
        <w:spacing w:before="240" w:line="360" w:lineRule="auto"/>
        <w:jc w:val="both"/>
        <w:rPr>
          <w:rFonts w:ascii="Arial" w:eastAsia="Times New Roman" w:hAnsi="Arial" w:cs="Arial"/>
          <w:lang w:val="es-ES"/>
        </w:rPr>
      </w:pPr>
      <w:r w:rsidRPr="00701620">
        <w:rPr>
          <w:rFonts w:ascii="Arial" w:eastAsia="Times New Roman" w:hAnsi="Arial" w:cs="Arial"/>
          <w:b/>
          <w:lang w:val="es-ES"/>
        </w:rPr>
        <w:t>SEGUNDO.-</w:t>
      </w:r>
      <w:r w:rsidR="004D4A0F">
        <w:rPr>
          <w:rFonts w:ascii="Arial" w:eastAsia="Times New Roman" w:hAnsi="Arial" w:cs="Arial"/>
          <w:b/>
          <w:lang w:val="es-ES"/>
        </w:rPr>
        <w:t xml:space="preserve"> </w:t>
      </w:r>
      <w:r w:rsidR="004D4A0F" w:rsidRPr="004D4A0F">
        <w:rPr>
          <w:rFonts w:ascii="Arial" w:eastAsia="Times New Roman" w:hAnsi="Arial" w:cs="Arial"/>
          <w:lang w:val="es-ES"/>
        </w:rPr>
        <w:t>L</w:t>
      </w:r>
      <w:r w:rsidR="004D4A0F">
        <w:rPr>
          <w:rFonts w:ascii="Arial" w:eastAsia="Times New Roman" w:hAnsi="Arial" w:cs="Arial"/>
          <w:lang w:val="es-ES"/>
        </w:rPr>
        <w:t>a Contraloría Interna, la Dirección de Asuntos Jurídicos y la Dirección de Administración a través de la Coordinación administrativa, se reunirán a las catorce horas del próximo jueves tres de marzo del año en curso, para el análisis de las cuarenta y ocho fracciones del artículo 70 de la Ley General de Transparencia, a fin de reunir elementos para proponer la tabla de validación del Instituto</w:t>
      </w:r>
      <w:r w:rsidR="00F31F98">
        <w:rPr>
          <w:rFonts w:ascii="Arial" w:eastAsia="Times New Roman" w:hAnsi="Arial" w:cs="Arial"/>
          <w:lang w:val="es-ES"/>
        </w:rPr>
        <w:t>, quienes podrán llevar a cabo reuniones de trabajo</w:t>
      </w:r>
      <w:r w:rsidR="00E50E27">
        <w:rPr>
          <w:rFonts w:ascii="Arial" w:eastAsia="Times New Roman" w:hAnsi="Arial" w:cs="Arial"/>
          <w:lang w:val="es-ES"/>
        </w:rPr>
        <w:t xml:space="preserve"> adicionales</w:t>
      </w:r>
      <w:r w:rsidR="00F31F98">
        <w:rPr>
          <w:rFonts w:ascii="Arial" w:eastAsia="Times New Roman" w:hAnsi="Arial" w:cs="Arial"/>
          <w:lang w:val="es-ES"/>
        </w:rPr>
        <w:t xml:space="preserve"> a la acordada en el punto anterior, de así resultar necesario.</w:t>
      </w:r>
      <w:r w:rsidRPr="00701620">
        <w:rPr>
          <w:rFonts w:ascii="Arial" w:eastAsia="Times New Roman" w:hAnsi="Arial" w:cs="Arial"/>
          <w:lang w:val="es-ES"/>
        </w:rPr>
        <w:t xml:space="preserve">- - - - - </w:t>
      </w:r>
      <w:r w:rsidR="009C2807">
        <w:rPr>
          <w:rFonts w:ascii="Arial" w:eastAsia="Times New Roman" w:hAnsi="Arial" w:cs="Arial"/>
          <w:lang w:val="es-ES"/>
        </w:rPr>
        <w:t xml:space="preserve">- - - - - - - - - - - - - - - </w:t>
      </w:r>
    </w:p>
    <w:p w:rsidR="005D7081" w:rsidRPr="00701620" w:rsidRDefault="003609D9" w:rsidP="00230CD0">
      <w:pPr>
        <w:spacing w:before="240" w:line="360" w:lineRule="auto"/>
        <w:jc w:val="both"/>
        <w:rPr>
          <w:rFonts w:ascii="Arial" w:eastAsia="Times New Roman" w:hAnsi="Arial" w:cs="Arial"/>
          <w:lang w:val="es-ES"/>
        </w:rPr>
      </w:pPr>
      <w:r w:rsidRPr="00701620">
        <w:rPr>
          <w:rFonts w:ascii="Arial" w:eastAsia="Times New Roman" w:hAnsi="Arial" w:cs="Arial"/>
          <w:b/>
          <w:lang w:val="es-ES"/>
        </w:rPr>
        <w:t>TERCERO.-</w:t>
      </w:r>
      <w:r w:rsidR="004D4A0F">
        <w:rPr>
          <w:rFonts w:ascii="Arial" w:eastAsia="Times New Roman" w:hAnsi="Arial" w:cs="Arial"/>
          <w:b/>
          <w:lang w:val="es-ES"/>
        </w:rPr>
        <w:t xml:space="preserve"> </w:t>
      </w:r>
      <w:r w:rsidR="004D4A0F">
        <w:rPr>
          <w:rFonts w:ascii="Arial" w:eastAsia="Times New Roman" w:hAnsi="Arial" w:cs="Arial"/>
          <w:lang w:val="es-ES"/>
        </w:rPr>
        <w:t xml:space="preserve"> </w:t>
      </w:r>
      <w:r w:rsidR="00F31F98">
        <w:rPr>
          <w:rFonts w:ascii="Arial" w:eastAsia="Times New Roman" w:hAnsi="Arial" w:cs="Arial"/>
          <w:lang w:val="es-ES"/>
        </w:rPr>
        <w:t>Se solicitará a la Directora de Capacitación, Comunicación, Investigación y Evaluación, que tome en cuenta a los integrantes del Comité de Información, en la propuesta de capacitación para el personal que integra el Equipo Técnico Operativo para la implementación de la PNT en el Estado.</w:t>
      </w:r>
      <w:r w:rsidR="00F31F98" w:rsidRPr="00701620">
        <w:rPr>
          <w:rFonts w:ascii="Arial" w:eastAsia="Times New Roman" w:hAnsi="Arial" w:cs="Arial"/>
          <w:lang w:val="es-ES"/>
        </w:rPr>
        <w:t xml:space="preserve">- - - - - - </w:t>
      </w:r>
      <w:r w:rsidR="00F31F98" w:rsidRPr="00701620">
        <w:rPr>
          <w:rFonts w:ascii="Arial" w:eastAsia="Times New Roman" w:hAnsi="Arial" w:cs="Arial"/>
          <w:lang w:val="es-ES"/>
        </w:rPr>
        <w:lastRenderedPageBreak/>
        <w:t xml:space="preserve">No habiendo más asuntos que tratar y desahogado que fue el orden del día, siendo las </w:t>
      </w:r>
      <w:r w:rsidR="00F31F98">
        <w:rPr>
          <w:rFonts w:ascii="Arial" w:eastAsia="Times New Roman" w:hAnsi="Arial" w:cs="Arial"/>
          <w:lang w:val="es-ES"/>
        </w:rPr>
        <w:t>dieciséis</w:t>
      </w:r>
      <w:r w:rsidR="00F31F98" w:rsidRPr="00701620">
        <w:rPr>
          <w:rFonts w:ascii="Arial" w:eastAsia="Times New Roman" w:hAnsi="Arial" w:cs="Arial"/>
          <w:lang w:val="es-ES"/>
        </w:rPr>
        <w:t xml:space="preserve"> horas del día en que se actúa, el Licenciado Juan Gómez Pérez, Presidente del Comité de Información del Instituto de Acceso a la Información Pública y Protección de Datos Personales, declara clausurada la presente sesión ordinaria, firmando para constancia al calce y margen los que en ella intervinieron</w:t>
      </w:r>
      <w:r w:rsidR="00F31F98">
        <w:rPr>
          <w:rFonts w:ascii="Arial" w:eastAsia="Times New Roman" w:hAnsi="Arial" w:cs="Arial"/>
          <w:lang w:val="es-ES"/>
        </w:rPr>
        <w:t xml:space="preserve">. </w:t>
      </w:r>
      <w:r w:rsidR="00326CFC">
        <w:rPr>
          <w:rFonts w:ascii="Arial" w:eastAsia="Times New Roman" w:hAnsi="Arial" w:cs="Arial"/>
          <w:lang w:val="es-ES"/>
        </w:rPr>
        <w:t xml:space="preserve">- - - - - - - - - - - - - - - - - - - - - - - - - - - - - - - </w:t>
      </w:r>
      <w:r w:rsidR="009C2807">
        <w:rPr>
          <w:rFonts w:ascii="Arial" w:eastAsia="Times New Roman" w:hAnsi="Arial" w:cs="Arial"/>
          <w:lang w:val="es-ES"/>
        </w:rPr>
        <w:t xml:space="preserve">- - - </w:t>
      </w:r>
      <w:r w:rsidR="005D7081" w:rsidRPr="00701620">
        <w:rPr>
          <w:rFonts w:ascii="Arial" w:eastAsia="Times New Roman" w:hAnsi="Arial" w:cs="Arial"/>
          <w:b/>
          <w:lang w:val="es-ES"/>
        </w:rPr>
        <w:t>CONSTE.</w:t>
      </w:r>
      <w:r w:rsidR="005D7081" w:rsidRPr="00701620">
        <w:rPr>
          <w:rFonts w:ascii="Arial" w:eastAsia="Times New Roman" w:hAnsi="Arial" w:cs="Arial"/>
          <w:lang w:val="es-ES"/>
        </w:rPr>
        <w:t xml:space="preserve">- - - - - - </w:t>
      </w:r>
    </w:p>
    <w:p w:rsidR="005D7081" w:rsidRDefault="005D7081" w:rsidP="00230CD0">
      <w:pPr>
        <w:spacing w:line="360" w:lineRule="auto"/>
        <w:jc w:val="both"/>
        <w:rPr>
          <w:rFonts w:ascii="Arial" w:eastAsia="Calibri" w:hAnsi="Arial" w:cs="Arial"/>
          <w:b/>
          <w:lang w:val="es-ES"/>
        </w:rPr>
      </w:pPr>
    </w:p>
    <w:p w:rsidR="00FA567E" w:rsidRPr="00701620" w:rsidRDefault="00FA567E" w:rsidP="00230CD0">
      <w:pPr>
        <w:spacing w:line="360" w:lineRule="auto"/>
        <w:jc w:val="both"/>
        <w:rPr>
          <w:rFonts w:ascii="Arial" w:eastAsia="Calibri" w:hAnsi="Arial" w:cs="Arial"/>
          <w:b/>
          <w:lang w:val="es-ES"/>
        </w:rPr>
      </w:pPr>
    </w:p>
    <w:p w:rsidR="005D7081" w:rsidRPr="00701620" w:rsidRDefault="005D7081" w:rsidP="00230CD0">
      <w:pPr>
        <w:autoSpaceDE w:val="0"/>
        <w:autoSpaceDN w:val="0"/>
        <w:adjustRightInd w:val="0"/>
        <w:spacing w:line="360" w:lineRule="auto"/>
        <w:jc w:val="center"/>
        <w:rPr>
          <w:rFonts w:ascii="Arial" w:eastAsia="Calibri" w:hAnsi="Arial" w:cs="Arial"/>
          <w:b/>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4935"/>
      </w:tblGrid>
      <w:tr w:rsidR="005D7081" w:rsidRPr="00701620" w:rsidTr="00FA567E">
        <w:trPr>
          <w:trHeight w:val="1326"/>
        </w:trPr>
        <w:tc>
          <w:tcPr>
            <w:tcW w:w="4387" w:type="dxa"/>
          </w:tcPr>
          <w:p w:rsidR="005D7081" w:rsidRPr="00FA567E" w:rsidRDefault="005D7081" w:rsidP="00230CD0">
            <w:pPr>
              <w:autoSpaceDE w:val="0"/>
              <w:autoSpaceDN w:val="0"/>
              <w:adjustRightInd w:val="0"/>
              <w:spacing w:line="360" w:lineRule="auto"/>
              <w:jc w:val="center"/>
              <w:rPr>
                <w:rFonts w:ascii="Arial" w:eastAsia="Calibri" w:hAnsi="Arial" w:cs="Arial"/>
                <w:b/>
              </w:rPr>
            </w:pPr>
            <w:r w:rsidRPr="00FA567E">
              <w:rPr>
                <w:rFonts w:ascii="Arial" w:eastAsia="Calibri" w:hAnsi="Arial" w:cs="Arial"/>
                <w:b/>
              </w:rPr>
              <w:t>Lic. Juan Gómez Pérez</w:t>
            </w:r>
          </w:p>
          <w:p w:rsidR="005D7081" w:rsidRPr="00701620" w:rsidRDefault="005D7081" w:rsidP="00230CD0">
            <w:pPr>
              <w:autoSpaceDE w:val="0"/>
              <w:autoSpaceDN w:val="0"/>
              <w:adjustRightInd w:val="0"/>
              <w:spacing w:line="360" w:lineRule="auto"/>
              <w:jc w:val="center"/>
              <w:rPr>
                <w:rFonts w:ascii="Arial" w:eastAsia="Calibri" w:hAnsi="Arial" w:cs="Arial"/>
                <w:b/>
              </w:rPr>
            </w:pPr>
            <w:r w:rsidRPr="00701620">
              <w:rPr>
                <w:rFonts w:ascii="Arial" w:eastAsia="Calibri" w:hAnsi="Arial" w:cs="Arial"/>
              </w:rPr>
              <w:t>Presidente</w:t>
            </w:r>
            <w:r w:rsidRPr="00701620">
              <w:rPr>
                <w:rFonts w:ascii="Arial" w:eastAsia="Calibri" w:hAnsi="Arial" w:cs="Arial"/>
                <w:b/>
              </w:rPr>
              <w:t xml:space="preserve">    </w:t>
            </w:r>
          </w:p>
        </w:tc>
        <w:tc>
          <w:tcPr>
            <w:tcW w:w="4935" w:type="dxa"/>
          </w:tcPr>
          <w:p w:rsidR="005D7081" w:rsidRPr="00FA567E" w:rsidRDefault="005D7081" w:rsidP="00230CD0">
            <w:pPr>
              <w:autoSpaceDE w:val="0"/>
              <w:autoSpaceDN w:val="0"/>
              <w:adjustRightInd w:val="0"/>
              <w:spacing w:line="360" w:lineRule="auto"/>
              <w:jc w:val="center"/>
              <w:rPr>
                <w:rFonts w:ascii="Arial" w:eastAsia="Calibri" w:hAnsi="Arial" w:cs="Arial"/>
                <w:b/>
              </w:rPr>
            </w:pPr>
            <w:r w:rsidRPr="00FA567E">
              <w:rPr>
                <w:rFonts w:ascii="Arial" w:eastAsia="Calibri" w:hAnsi="Arial" w:cs="Arial"/>
                <w:b/>
              </w:rPr>
              <w:t>Lic. Lucila Martínez Altamirano</w:t>
            </w:r>
          </w:p>
          <w:p w:rsidR="005D7081" w:rsidRDefault="005D7081" w:rsidP="00230CD0">
            <w:pPr>
              <w:autoSpaceDE w:val="0"/>
              <w:autoSpaceDN w:val="0"/>
              <w:adjustRightInd w:val="0"/>
              <w:spacing w:line="360" w:lineRule="auto"/>
              <w:jc w:val="center"/>
              <w:rPr>
                <w:rFonts w:ascii="Arial" w:eastAsia="Calibri" w:hAnsi="Arial" w:cs="Arial"/>
              </w:rPr>
            </w:pPr>
            <w:r w:rsidRPr="00701620">
              <w:rPr>
                <w:rFonts w:ascii="Arial" w:eastAsia="Calibri" w:hAnsi="Arial" w:cs="Arial"/>
              </w:rPr>
              <w:t>Secretaria Ejecutiva</w:t>
            </w:r>
          </w:p>
          <w:p w:rsidR="00FA567E" w:rsidRDefault="00FA567E" w:rsidP="00230CD0">
            <w:pPr>
              <w:autoSpaceDE w:val="0"/>
              <w:autoSpaceDN w:val="0"/>
              <w:adjustRightInd w:val="0"/>
              <w:spacing w:line="360" w:lineRule="auto"/>
              <w:jc w:val="center"/>
              <w:rPr>
                <w:rFonts w:ascii="Arial" w:eastAsia="Calibri" w:hAnsi="Arial" w:cs="Arial"/>
              </w:rPr>
            </w:pPr>
          </w:p>
          <w:p w:rsidR="00FA567E" w:rsidRPr="00701620" w:rsidRDefault="00FA567E" w:rsidP="00230CD0">
            <w:pPr>
              <w:autoSpaceDE w:val="0"/>
              <w:autoSpaceDN w:val="0"/>
              <w:adjustRightInd w:val="0"/>
              <w:spacing w:line="360" w:lineRule="auto"/>
              <w:jc w:val="center"/>
              <w:rPr>
                <w:rFonts w:ascii="Arial" w:eastAsia="Calibri" w:hAnsi="Arial" w:cs="Arial"/>
                <w:b/>
              </w:rPr>
            </w:pPr>
          </w:p>
        </w:tc>
      </w:tr>
      <w:tr w:rsidR="005D7081" w:rsidRPr="00701620" w:rsidTr="00FA567E">
        <w:trPr>
          <w:trHeight w:val="1298"/>
        </w:trPr>
        <w:tc>
          <w:tcPr>
            <w:tcW w:w="4387" w:type="dxa"/>
          </w:tcPr>
          <w:p w:rsidR="005D7081" w:rsidRPr="00FA567E" w:rsidRDefault="005D7081" w:rsidP="00230CD0">
            <w:pPr>
              <w:autoSpaceDE w:val="0"/>
              <w:autoSpaceDN w:val="0"/>
              <w:adjustRightInd w:val="0"/>
              <w:spacing w:line="360" w:lineRule="auto"/>
              <w:jc w:val="center"/>
              <w:rPr>
                <w:rFonts w:ascii="Arial" w:eastAsia="Calibri" w:hAnsi="Arial" w:cs="Arial"/>
                <w:b/>
              </w:rPr>
            </w:pPr>
            <w:r w:rsidRPr="00FA567E">
              <w:rPr>
                <w:rFonts w:ascii="Arial" w:eastAsia="Calibri" w:hAnsi="Arial" w:cs="Arial"/>
                <w:b/>
              </w:rPr>
              <w:t xml:space="preserve">Lic. </w:t>
            </w:r>
            <w:r w:rsidRPr="00FA567E">
              <w:rPr>
                <w:rFonts w:ascii="Arial" w:eastAsia="Times New Roman" w:hAnsi="Arial" w:cs="Arial"/>
                <w:b/>
                <w:lang w:val="es-ES"/>
              </w:rPr>
              <w:t xml:space="preserve">Leonardo Alberto Díaz </w:t>
            </w:r>
            <w:proofErr w:type="spellStart"/>
            <w:r w:rsidRPr="00FA567E">
              <w:rPr>
                <w:rFonts w:ascii="Arial" w:eastAsia="Times New Roman" w:hAnsi="Arial" w:cs="Arial"/>
                <w:b/>
                <w:lang w:val="es-ES"/>
              </w:rPr>
              <w:t>Díaz</w:t>
            </w:r>
            <w:proofErr w:type="spellEnd"/>
          </w:p>
          <w:p w:rsidR="005D7081" w:rsidRPr="00701620" w:rsidRDefault="005D7081" w:rsidP="00230CD0">
            <w:pPr>
              <w:autoSpaceDE w:val="0"/>
              <w:autoSpaceDN w:val="0"/>
              <w:adjustRightInd w:val="0"/>
              <w:spacing w:line="360" w:lineRule="auto"/>
              <w:jc w:val="center"/>
              <w:rPr>
                <w:rFonts w:ascii="Arial" w:eastAsia="Calibri" w:hAnsi="Arial" w:cs="Arial"/>
                <w:b/>
              </w:rPr>
            </w:pPr>
            <w:r w:rsidRPr="00701620">
              <w:rPr>
                <w:rFonts w:ascii="Arial" w:eastAsia="Calibri" w:hAnsi="Arial" w:cs="Arial"/>
              </w:rPr>
              <w:t>Vocal</w:t>
            </w:r>
          </w:p>
        </w:tc>
        <w:tc>
          <w:tcPr>
            <w:tcW w:w="4935" w:type="dxa"/>
          </w:tcPr>
          <w:p w:rsidR="00FA567E" w:rsidRPr="00FA567E" w:rsidRDefault="00FA567E" w:rsidP="00FA567E">
            <w:pPr>
              <w:autoSpaceDE w:val="0"/>
              <w:autoSpaceDN w:val="0"/>
              <w:adjustRightInd w:val="0"/>
              <w:jc w:val="center"/>
              <w:rPr>
                <w:rFonts w:ascii="Arial" w:eastAsia="Calibri" w:hAnsi="Arial" w:cs="Arial"/>
                <w:b/>
              </w:rPr>
            </w:pPr>
            <w:r w:rsidRPr="00FA567E">
              <w:rPr>
                <w:rFonts w:ascii="Arial" w:eastAsia="Times New Roman" w:hAnsi="Arial" w:cs="Arial"/>
                <w:b/>
                <w:lang w:val="es-ES"/>
              </w:rPr>
              <w:t xml:space="preserve">C.P. Juan Pérez </w:t>
            </w:r>
            <w:proofErr w:type="spellStart"/>
            <w:r w:rsidRPr="00FA567E">
              <w:rPr>
                <w:rFonts w:ascii="Arial" w:eastAsia="Times New Roman" w:hAnsi="Arial" w:cs="Arial"/>
                <w:b/>
                <w:lang w:val="es-ES"/>
              </w:rPr>
              <w:t>Pérez</w:t>
            </w:r>
            <w:proofErr w:type="spellEnd"/>
            <w:r w:rsidRPr="00FA567E">
              <w:rPr>
                <w:rFonts w:ascii="Arial" w:eastAsia="Calibri" w:hAnsi="Arial" w:cs="Arial"/>
                <w:b/>
              </w:rPr>
              <w:t xml:space="preserve"> </w:t>
            </w:r>
          </w:p>
          <w:p w:rsidR="00FA567E" w:rsidRDefault="00FA567E" w:rsidP="00FA567E">
            <w:pPr>
              <w:autoSpaceDE w:val="0"/>
              <w:autoSpaceDN w:val="0"/>
              <w:adjustRightInd w:val="0"/>
              <w:jc w:val="center"/>
              <w:rPr>
                <w:rFonts w:ascii="Arial" w:eastAsia="Times New Roman" w:hAnsi="Arial" w:cs="Arial"/>
                <w:lang w:val="es-ES"/>
              </w:rPr>
            </w:pPr>
            <w:r>
              <w:rPr>
                <w:rFonts w:ascii="Arial" w:eastAsia="Calibri" w:hAnsi="Arial" w:cs="Arial"/>
              </w:rPr>
              <w:t xml:space="preserve">Suplente de la </w:t>
            </w:r>
            <w:r w:rsidR="005D7081" w:rsidRPr="00701620">
              <w:rPr>
                <w:rFonts w:ascii="Arial" w:eastAsia="Calibri" w:hAnsi="Arial" w:cs="Arial"/>
              </w:rPr>
              <w:t xml:space="preserve">L.A.E. </w:t>
            </w:r>
            <w:r w:rsidR="005D7081" w:rsidRPr="00701620">
              <w:rPr>
                <w:rFonts w:ascii="Arial" w:eastAsia="Times New Roman" w:hAnsi="Arial" w:cs="Arial"/>
                <w:lang w:val="es-ES"/>
              </w:rPr>
              <w:t>Teresita de Jesús Arellanes Gómez</w:t>
            </w:r>
          </w:p>
          <w:p w:rsidR="005D7081" w:rsidRDefault="005D7081" w:rsidP="00230CD0">
            <w:pPr>
              <w:autoSpaceDE w:val="0"/>
              <w:autoSpaceDN w:val="0"/>
              <w:adjustRightInd w:val="0"/>
              <w:spacing w:line="360" w:lineRule="auto"/>
              <w:jc w:val="center"/>
              <w:rPr>
                <w:rFonts w:ascii="Arial" w:eastAsia="Calibri" w:hAnsi="Arial" w:cs="Arial"/>
              </w:rPr>
            </w:pPr>
            <w:r w:rsidRPr="00701620">
              <w:rPr>
                <w:rFonts w:ascii="Arial" w:eastAsia="Calibri" w:hAnsi="Arial" w:cs="Arial"/>
              </w:rPr>
              <w:t xml:space="preserve"> Vocal</w:t>
            </w:r>
          </w:p>
          <w:p w:rsidR="00FA567E" w:rsidRDefault="00FA567E" w:rsidP="00230CD0">
            <w:pPr>
              <w:autoSpaceDE w:val="0"/>
              <w:autoSpaceDN w:val="0"/>
              <w:adjustRightInd w:val="0"/>
              <w:spacing w:line="360" w:lineRule="auto"/>
              <w:jc w:val="center"/>
              <w:rPr>
                <w:rFonts w:ascii="Arial" w:eastAsia="Calibri" w:hAnsi="Arial" w:cs="Arial"/>
              </w:rPr>
            </w:pPr>
          </w:p>
          <w:p w:rsidR="00FA567E" w:rsidRPr="00701620" w:rsidRDefault="00FA567E" w:rsidP="00230CD0">
            <w:pPr>
              <w:autoSpaceDE w:val="0"/>
              <w:autoSpaceDN w:val="0"/>
              <w:adjustRightInd w:val="0"/>
              <w:spacing w:line="360" w:lineRule="auto"/>
              <w:jc w:val="center"/>
              <w:rPr>
                <w:rFonts w:ascii="Arial" w:eastAsia="Calibri" w:hAnsi="Arial" w:cs="Arial"/>
                <w:b/>
              </w:rPr>
            </w:pPr>
          </w:p>
        </w:tc>
      </w:tr>
      <w:tr w:rsidR="005D7081" w:rsidRPr="00701620" w:rsidTr="00FA567E">
        <w:trPr>
          <w:trHeight w:val="623"/>
        </w:trPr>
        <w:tc>
          <w:tcPr>
            <w:tcW w:w="4387" w:type="dxa"/>
          </w:tcPr>
          <w:p w:rsidR="005D7081" w:rsidRPr="00701620" w:rsidRDefault="00230CD0" w:rsidP="00230CD0">
            <w:pPr>
              <w:autoSpaceDE w:val="0"/>
              <w:autoSpaceDN w:val="0"/>
              <w:adjustRightInd w:val="0"/>
              <w:spacing w:line="360" w:lineRule="auto"/>
              <w:jc w:val="center"/>
              <w:rPr>
                <w:rFonts w:ascii="Arial" w:eastAsia="Calibri" w:hAnsi="Arial" w:cs="Arial"/>
                <w:b/>
              </w:rPr>
            </w:pPr>
            <w:r w:rsidRPr="00FA567E">
              <w:rPr>
                <w:rFonts w:ascii="Arial" w:eastAsia="Calibri" w:hAnsi="Arial" w:cs="Arial"/>
                <w:b/>
              </w:rPr>
              <w:t>Lic. Sara Alexandra Flores Mafud</w:t>
            </w:r>
            <w:r w:rsidRPr="00701620">
              <w:rPr>
                <w:rFonts w:ascii="Arial" w:eastAsia="Calibri" w:hAnsi="Arial" w:cs="Arial"/>
              </w:rPr>
              <w:t xml:space="preserve"> Vocal</w:t>
            </w:r>
          </w:p>
        </w:tc>
        <w:tc>
          <w:tcPr>
            <w:tcW w:w="4935" w:type="dxa"/>
          </w:tcPr>
          <w:p w:rsidR="005D7081" w:rsidRPr="00FA567E" w:rsidRDefault="00230CD0" w:rsidP="00230CD0">
            <w:pPr>
              <w:autoSpaceDE w:val="0"/>
              <w:autoSpaceDN w:val="0"/>
              <w:adjustRightInd w:val="0"/>
              <w:spacing w:line="360" w:lineRule="auto"/>
              <w:jc w:val="center"/>
              <w:rPr>
                <w:rFonts w:ascii="Arial" w:eastAsia="Calibri" w:hAnsi="Arial" w:cs="Arial"/>
                <w:b/>
              </w:rPr>
            </w:pPr>
            <w:r w:rsidRPr="00FA567E">
              <w:rPr>
                <w:rFonts w:ascii="Arial" w:eastAsia="Calibri" w:hAnsi="Arial" w:cs="Arial"/>
                <w:b/>
              </w:rPr>
              <w:t xml:space="preserve">Lic. Roberto Inocente Morga Callejas </w:t>
            </w:r>
          </w:p>
          <w:p w:rsidR="005D7081" w:rsidRPr="00701620" w:rsidRDefault="00230CD0" w:rsidP="00230CD0">
            <w:pPr>
              <w:autoSpaceDE w:val="0"/>
              <w:autoSpaceDN w:val="0"/>
              <w:adjustRightInd w:val="0"/>
              <w:spacing w:line="360" w:lineRule="auto"/>
              <w:jc w:val="center"/>
              <w:rPr>
                <w:rFonts w:ascii="Arial" w:eastAsia="Calibri" w:hAnsi="Arial" w:cs="Arial"/>
                <w:b/>
              </w:rPr>
            </w:pPr>
            <w:r w:rsidRPr="00701620">
              <w:rPr>
                <w:rFonts w:ascii="Arial" w:eastAsia="Calibri" w:hAnsi="Arial" w:cs="Arial"/>
              </w:rPr>
              <w:t xml:space="preserve">Comisario </w:t>
            </w:r>
          </w:p>
        </w:tc>
      </w:tr>
    </w:tbl>
    <w:p w:rsidR="008E58C3" w:rsidRPr="00701620" w:rsidRDefault="008E58C3" w:rsidP="00230CD0">
      <w:pPr>
        <w:spacing w:line="360" w:lineRule="auto"/>
        <w:jc w:val="center"/>
        <w:rPr>
          <w:rFonts w:ascii="Arial" w:hAnsi="Arial" w:cs="Arial"/>
        </w:rPr>
      </w:pPr>
    </w:p>
    <w:sectPr w:rsidR="008E58C3" w:rsidRPr="00701620" w:rsidSect="00230CD0">
      <w:headerReference w:type="default" r:id="rId8"/>
      <w:footerReference w:type="default" r:id="rId9"/>
      <w:pgSz w:w="12242" w:h="19278"/>
      <w:pgMar w:top="2325" w:right="1701" w:bottom="184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1A" w:rsidRDefault="00E46B1A" w:rsidP="0082290C">
      <w:r>
        <w:separator/>
      </w:r>
    </w:p>
  </w:endnote>
  <w:endnote w:type="continuationSeparator" w:id="0">
    <w:p w:rsidR="00E46B1A" w:rsidRDefault="00E46B1A"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91" w:rsidRDefault="00C22791" w:rsidP="005D7081">
    <w:pPr>
      <w:jc w:val="center"/>
      <w:rPr>
        <w:rFonts w:ascii="Arial" w:eastAsia="Times New Roman" w:hAnsi="Arial" w:cs="Arial"/>
        <w:sz w:val="18"/>
        <w:lang w:val="es-ES"/>
      </w:rPr>
    </w:pPr>
    <w:r w:rsidRPr="003F0936">
      <w:rPr>
        <w:rFonts w:ascii="Arial" w:eastAsia="Times New Roman" w:hAnsi="Arial" w:cs="Arial"/>
        <w:sz w:val="18"/>
        <w:lang w:val="es-ES"/>
      </w:rPr>
      <w:t>S.</w:t>
    </w:r>
    <w:r w:rsidR="007A606F">
      <w:rPr>
        <w:rFonts w:ascii="Arial" w:eastAsia="Times New Roman" w:hAnsi="Arial" w:cs="Arial"/>
        <w:sz w:val="18"/>
        <w:lang w:val="es-ES"/>
      </w:rPr>
      <w:t>O</w:t>
    </w:r>
    <w:r w:rsidRPr="003F0936">
      <w:rPr>
        <w:rFonts w:ascii="Arial" w:eastAsia="Times New Roman" w:hAnsi="Arial" w:cs="Arial"/>
        <w:sz w:val="18"/>
        <w:lang w:val="es-ES"/>
      </w:rPr>
      <w:t>./CDI/0</w:t>
    </w:r>
    <w:r w:rsidR="007A606F">
      <w:rPr>
        <w:rFonts w:ascii="Arial" w:eastAsia="Times New Roman" w:hAnsi="Arial" w:cs="Arial"/>
        <w:sz w:val="18"/>
        <w:lang w:val="es-ES"/>
      </w:rPr>
      <w:t>1</w:t>
    </w:r>
    <w:r w:rsidRPr="003F0936">
      <w:rPr>
        <w:rFonts w:ascii="Arial" w:eastAsia="Times New Roman" w:hAnsi="Arial" w:cs="Arial"/>
        <w:sz w:val="18"/>
        <w:lang w:val="es-ES"/>
      </w:rPr>
      <w:t>/201</w:t>
    </w:r>
    <w:r w:rsidR="007A606F">
      <w:rPr>
        <w:rFonts w:ascii="Arial" w:eastAsia="Times New Roman" w:hAnsi="Arial" w:cs="Arial"/>
        <w:sz w:val="18"/>
        <w:lang w:val="es-ES"/>
      </w:rPr>
      <w:t>6</w:t>
    </w:r>
  </w:p>
  <w:p w:rsidR="00C22791" w:rsidRPr="003F0936" w:rsidRDefault="00C22791" w:rsidP="005D7081">
    <w:pPr>
      <w:jc w:val="right"/>
      <w:rPr>
        <w:color w:val="5B9BD5" w:themeColor="accent1"/>
        <w:sz w:val="20"/>
      </w:rPr>
    </w:pPr>
    <w:r w:rsidRPr="003F0936">
      <w:rPr>
        <w:color w:val="5B9BD5" w:themeColor="accent1"/>
        <w:sz w:val="20"/>
        <w:lang w:val="es-ES"/>
      </w:rPr>
      <w:t xml:space="preserve">Página </w:t>
    </w:r>
    <w:r w:rsidRPr="003F0936">
      <w:rPr>
        <w:color w:val="5B9BD5" w:themeColor="accent1"/>
        <w:sz w:val="20"/>
      </w:rPr>
      <w:fldChar w:fldCharType="begin"/>
    </w:r>
    <w:r w:rsidRPr="003F0936">
      <w:rPr>
        <w:color w:val="5B9BD5" w:themeColor="accent1"/>
        <w:sz w:val="20"/>
      </w:rPr>
      <w:instrText>PAGE  \* Arabic  \* MERGEFORMAT</w:instrText>
    </w:r>
    <w:r w:rsidRPr="003F0936">
      <w:rPr>
        <w:color w:val="5B9BD5" w:themeColor="accent1"/>
        <w:sz w:val="20"/>
      </w:rPr>
      <w:fldChar w:fldCharType="separate"/>
    </w:r>
    <w:r w:rsidR="00741C80" w:rsidRPr="00741C80">
      <w:rPr>
        <w:noProof/>
        <w:color w:val="5B9BD5" w:themeColor="accent1"/>
        <w:sz w:val="20"/>
        <w:lang w:val="es-ES"/>
      </w:rPr>
      <w:t>1</w:t>
    </w:r>
    <w:r w:rsidRPr="003F0936">
      <w:rPr>
        <w:color w:val="5B9BD5" w:themeColor="accent1"/>
        <w:sz w:val="20"/>
      </w:rPr>
      <w:fldChar w:fldCharType="end"/>
    </w:r>
    <w:r w:rsidRPr="003F0936">
      <w:rPr>
        <w:color w:val="5B9BD5" w:themeColor="accent1"/>
        <w:sz w:val="20"/>
        <w:lang w:val="es-ES"/>
      </w:rPr>
      <w:t xml:space="preserve"> de </w:t>
    </w:r>
    <w:r w:rsidRPr="003F0936">
      <w:rPr>
        <w:color w:val="5B9BD5" w:themeColor="accent1"/>
        <w:sz w:val="20"/>
      </w:rPr>
      <w:fldChar w:fldCharType="begin"/>
    </w:r>
    <w:r w:rsidRPr="003F0936">
      <w:rPr>
        <w:color w:val="5B9BD5" w:themeColor="accent1"/>
        <w:sz w:val="20"/>
      </w:rPr>
      <w:instrText>NUMPAGES  \* Arabic  \* MERGEFORMAT</w:instrText>
    </w:r>
    <w:r w:rsidRPr="003F0936">
      <w:rPr>
        <w:color w:val="5B9BD5" w:themeColor="accent1"/>
        <w:sz w:val="20"/>
      </w:rPr>
      <w:fldChar w:fldCharType="separate"/>
    </w:r>
    <w:r w:rsidR="00741C80" w:rsidRPr="00741C80">
      <w:rPr>
        <w:noProof/>
        <w:color w:val="5B9BD5" w:themeColor="accent1"/>
        <w:sz w:val="20"/>
        <w:lang w:val="es-ES"/>
      </w:rPr>
      <w:t>4</w:t>
    </w:r>
    <w:r w:rsidRPr="003F0936">
      <w:rPr>
        <w:color w:val="5B9BD5" w:themeColor="accent1"/>
        <w:sz w:val="20"/>
      </w:rPr>
      <w:fldChar w:fldCharType="end"/>
    </w:r>
  </w:p>
  <w:p w:rsidR="00C22791" w:rsidRDefault="00C22791" w:rsidP="006E2EBC">
    <w:pPr>
      <w:pStyle w:val="Piedepgina"/>
      <w:tabs>
        <w:tab w:val="clear" w:pos="4419"/>
        <w:tab w:val="clear" w:pos="8838"/>
        <w:tab w:val="right" w:pos="10255"/>
      </w:tabs>
      <w:rPr>
        <w:noProof/>
        <w:lang w:eastAsia="es-MX"/>
      </w:rPr>
    </w:pPr>
    <w:r>
      <w:rPr>
        <w:noProof/>
        <w:lang w:eastAsia="es-MX"/>
      </w:rPr>
      <w:tab/>
    </w:r>
  </w:p>
  <w:p w:rsidR="00C22791" w:rsidRDefault="00C22791">
    <w:pPr>
      <w:pStyle w:val="Piedepgina"/>
    </w:pPr>
  </w:p>
  <w:p w:rsidR="00C22791" w:rsidRDefault="00C227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1A" w:rsidRDefault="00E46B1A" w:rsidP="0082290C">
      <w:r>
        <w:separator/>
      </w:r>
    </w:p>
  </w:footnote>
  <w:footnote w:type="continuationSeparator" w:id="0">
    <w:p w:rsidR="00E46B1A" w:rsidRDefault="00E46B1A"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91" w:rsidRDefault="00C22791">
    <w:pPr>
      <w:pStyle w:val="Encabezado"/>
      <w:rPr>
        <w:noProof/>
        <w:lang w:eastAsia="es-MX"/>
      </w:rPr>
    </w:pPr>
  </w:p>
  <w:p w:rsidR="00C22791" w:rsidRDefault="00C22791">
    <w:pPr>
      <w:pStyle w:val="Encabezado"/>
      <w:rPr>
        <w:noProof/>
        <w:lang w:eastAsia="es-MX"/>
      </w:rPr>
    </w:pPr>
  </w:p>
  <w:p w:rsidR="00C22791" w:rsidRDefault="00C22791">
    <w:pPr>
      <w:pStyle w:val="Encabezado"/>
    </w:pPr>
    <w:r>
      <w:rPr>
        <w:noProof/>
        <w:lang w:eastAsia="es-MX"/>
      </w:rPr>
      <w:drawing>
        <wp:anchor distT="0" distB="0" distL="114300" distR="114300" simplePos="0" relativeHeight="251674624" behindDoc="1" locked="0" layoutInCell="1" allowOverlap="1" wp14:anchorId="502BCB39" wp14:editId="3B202B1D">
          <wp:simplePos x="0" y="0"/>
          <wp:positionH relativeFrom="column">
            <wp:posOffset>-8255</wp:posOffset>
          </wp:positionH>
          <wp:positionV relativeFrom="paragraph">
            <wp:posOffset>160655</wp:posOffset>
          </wp:positionV>
          <wp:extent cx="2520701" cy="7498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701" cy="7498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169CB"/>
    <w:rsid w:val="000E5B63"/>
    <w:rsid w:val="00145410"/>
    <w:rsid w:val="00172B1F"/>
    <w:rsid w:val="001F13CE"/>
    <w:rsid w:val="001F75D8"/>
    <w:rsid w:val="00230CD0"/>
    <w:rsid w:val="002642B0"/>
    <w:rsid w:val="00290B37"/>
    <w:rsid w:val="002E7EAD"/>
    <w:rsid w:val="003067DE"/>
    <w:rsid w:val="00326CFC"/>
    <w:rsid w:val="003609D9"/>
    <w:rsid w:val="003659EF"/>
    <w:rsid w:val="00391BDF"/>
    <w:rsid w:val="003A03E1"/>
    <w:rsid w:val="003D30B7"/>
    <w:rsid w:val="003D5AAA"/>
    <w:rsid w:val="003F6A32"/>
    <w:rsid w:val="004108EE"/>
    <w:rsid w:val="0044092A"/>
    <w:rsid w:val="00473384"/>
    <w:rsid w:val="00484C43"/>
    <w:rsid w:val="00494B0A"/>
    <w:rsid w:val="004B1364"/>
    <w:rsid w:val="004D4A0F"/>
    <w:rsid w:val="00502C81"/>
    <w:rsid w:val="00505CDE"/>
    <w:rsid w:val="00540B81"/>
    <w:rsid w:val="00560971"/>
    <w:rsid w:val="00592C51"/>
    <w:rsid w:val="005B10F3"/>
    <w:rsid w:val="005C0E32"/>
    <w:rsid w:val="005C1B60"/>
    <w:rsid w:val="005D7081"/>
    <w:rsid w:val="005E006F"/>
    <w:rsid w:val="005E4D47"/>
    <w:rsid w:val="00621060"/>
    <w:rsid w:val="0065010B"/>
    <w:rsid w:val="00683E14"/>
    <w:rsid w:val="006967C1"/>
    <w:rsid w:val="006C1834"/>
    <w:rsid w:val="006D00CD"/>
    <w:rsid w:val="006D612F"/>
    <w:rsid w:val="006E2EBC"/>
    <w:rsid w:val="006E7726"/>
    <w:rsid w:val="006F438C"/>
    <w:rsid w:val="00701620"/>
    <w:rsid w:val="00714E3B"/>
    <w:rsid w:val="00741C80"/>
    <w:rsid w:val="00746315"/>
    <w:rsid w:val="00785068"/>
    <w:rsid w:val="00791238"/>
    <w:rsid w:val="007A606F"/>
    <w:rsid w:val="0082048E"/>
    <w:rsid w:val="0082290C"/>
    <w:rsid w:val="00827279"/>
    <w:rsid w:val="00842349"/>
    <w:rsid w:val="00853B45"/>
    <w:rsid w:val="00856FCA"/>
    <w:rsid w:val="0086288D"/>
    <w:rsid w:val="008A4411"/>
    <w:rsid w:val="008B24B0"/>
    <w:rsid w:val="008C0DDB"/>
    <w:rsid w:val="008C6C51"/>
    <w:rsid w:val="008C75D6"/>
    <w:rsid w:val="008E58C3"/>
    <w:rsid w:val="0094437F"/>
    <w:rsid w:val="009B5D1B"/>
    <w:rsid w:val="009C2807"/>
    <w:rsid w:val="009D1005"/>
    <w:rsid w:val="00A05DA5"/>
    <w:rsid w:val="00A14F15"/>
    <w:rsid w:val="00A17153"/>
    <w:rsid w:val="00A86C1B"/>
    <w:rsid w:val="00AD6E0B"/>
    <w:rsid w:val="00AF2B1B"/>
    <w:rsid w:val="00B230FA"/>
    <w:rsid w:val="00B26AF2"/>
    <w:rsid w:val="00B815A3"/>
    <w:rsid w:val="00BE1E99"/>
    <w:rsid w:val="00C14B3A"/>
    <w:rsid w:val="00C22791"/>
    <w:rsid w:val="00C31920"/>
    <w:rsid w:val="00C63627"/>
    <w:rsid w:val="00C67409"/>
    <w:rsid w:val="00C945E2"/>
    <w:rsid w:val="00D879CA"/>
    <w:rsid w:val="00D90A19"/>
    <w:rsid w:val="00DA7DED"/>
    <w:rsid w:val="00DC1D2D"/>
    <w:rsid w:val="00DE021F"/>
    <w:rsid w:val="00DE345B"/>
    <w:rsid w:val="00DE6F38"/>
    <w:rsid w:val="00DF010E"/>
    <w:rsid w:val="00E060DF"/>
    <w:rsid w:val="00E073E0"/>
    <w:rsid w:val="00E46B1A"/>
    <w:rsid w:val="00E50E27"/>
    <w:rsid w:val="00E67EF3"/>
    <w:rsid w:val="00F12970"/>
    <w:rsid w:val="00F133F0"/>
    <w:rsid w:val="00F31F98"/>
    <w:rsid w:val="00F95A82"/>
    <w:rsid w:val="00FA3B60"/>
    <w:rsid w:val="00FA567E"/>
    <w:rsid w:val="00FD3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table" w:styleId="Tablaconcuadrcula">
    <w:name w:val="Table Grid"/>
    <w:basedOn w:val="Tablanormal"/>
    <w:uiPriority w:val="59"/>
    <w:rsid w:val="005D7081"/>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table" w:styleId="Tablaconcuadrcula">
    <w:name w:val="Table Grid"/>
    <w:basedOn w:val="Tablanormal"/>
    <w:uiPriority w:val="59"/>
    <w:rsid w:val="005D7081"/>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47C6A-9BEB-475A-827E-56498B93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1325</Words>
  <Characters>7290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IAIP Oaxaca</cp:lastModifiedBy>
  <cp:revision>14</cp:revision>
  <cp:lastPrinted>2016-07-01T17:38:00Z</cp:lastPrinted>
  <dcterms:created xsi:type="dcterms:W3CDTF">2016-01-07T15:21:00Z</dcterms:created>
  <dcterms:modified xsi:type="dcterms:W3CDTF">2016-07-01T17:39:00Z</dcterms:modified>
</cp:coreProperties>
</file>